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Override PartName="/customXml/item1.xml" ContentType="application/xml"/>
  <Override PartName="/customXml/itemProps1.xml" ContentType="application/vnd.openxmlformats-officedocument.customXmlProperties+xml"/>
  <Override PartName="/customXml/item2.xml" ContentType="application/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itemProps2.xml" ContentType="application/vnd.openxmlformats-officedocument.customXmlProperties+xml"/>
  <Override PartName="/customXml/item3.xml" ContentType="application/xml"/>
  <Override PartName="/customXml/itemProps3.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a="http://schemas.openxmlformats.org/drawingml/2006/main" xmlns:pic="http://schemas.openxmlformats.org/drawingml/2006/picture" mc:Ignorable="w14 wp14">
  <w:body>
    <w:p xmlns:wp14="http://schemas.microsoft.com/office/word/2010/wordml" w:rsidP="74AC27C8" w14:paraId="2757214C" wp14:textId="4EFE2D57">
      <w:pPr>
        <w:pStyle w:val="Normal"/>
        <w:spacing w:before="68" w:after="0"/>
        <w:ind w:left="100" w:hanging="0"/>
        <w:jc w:val="left"/>
        <w:rPr>
          <w:rFonts w:ascii="Verdana" w:hAnsi="Verdana" w:eastAsia="Verdana" w:cs="Verdana"/>
          <w:lang w:val="en-NZ" w:eastAsia="en-US" w:bidi="ar-SA"/>
        </w:rPr>
      </w:pPr>
      <w:r w:rsidRPr="74AC27C8" w:rsidR="74AC27C8">
        <w:rPr>
          <w:rFonts w:ascii="Verdana" w:hAnsi="Verdana" w:eastAsia="Verdana" w:cs="Verdana"/>
          <w:b w:val="1"/>
          <w:bCs w:val="1"/>
          <w:color w:val="414042"/>
          <w:lang w:val="en-NZ" w:eastAsia="en-US" w:bidi="ar-SA"/>
        </w:rPr>
        <w:t xml:space="preserve">Taranaki Environmental Education Trust (TEET) </w:t>
      </w:r>
      <w:r>
        <w:drawing>
          <wp:anchor xmlns:wp14="http://schemas.microsoft.com/office/word/2010/wordprocessingDrawing" distT="0" distB="0" distL="0" distR="0" simplePos="0" relativeHeight="2" behindDoc="0" locked="0" layoutInCell="1" allowOverlap="1" wp14:anchorId="2BBE6B24" wp14:editId="7777777">
            <wp:simplePos x="0" y="0"/>
            <wp:positionH relativeFrom="column">
              <wp:posOffset>5259070</wp:posOffset>
            </wp:positionH>
            <wp:positionV relativeFrom="paragraph">
              <wp:posOffset>-79375</wp:posOffset>
            </wp:positionV>
            <wp:extent cx="777875" cy="9309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777875" cy="930910"/>
                    </a:xfrm>
                    <a:prstGeom prst="rect">
                      <a:avLst/>
                    </a:prstGeom>
                  </pic:spPr>
                </pic:pic>
              </a:graphicData>
            </a:graphic>
          </wp:anchor>
        </w:drawing>
      </w:r>
      <w:r w:rsidRPr="74AC27C8" w:rsidR="74AC27C8">
        <w:rPr>
          <w:rFonts w:ascii="Verdana" w:hAnsi="Verdana" w:eastAsia="Verdana" w:cs="Verdana"/>
          <w:b w:val="1"/>
          <w:bCs w:val="1"/>
          <w:color w:val="414042"/>
          <w:kern w:val="0"/>
          <w:sz w:val="22"/>
          <w:szCs w:val="22"/>
          <w:lang w:val="en-NZ" w:eastAsia="en-US" w:bidi="ar-SA"/>
        </w:rPr>
        <w:t>o</w:t>
      </w:r>
      <w:r w:rsidRPr="74AC27C8" w:rsidR="74AC27C8">
        <w:rPr>
          <w:rFonts w:ascii="Verdana" w:hAnsi="Verdana" w:eastAsia="Verdana" w:cs="Verdana"/>
          <w:b w:val="1"/>
          <w:bCs w:val="1"/>
          <w:color w:val="414042"/>
          <w:kern w:val="0"/>
          <w:sz w:val="22"/>
          <w:szCs w:val="22"/>
          <w:lang w:val="en-NZ" w:eastAsia="en-US" w:bidi="ar-SA"/>
        </w:rPr>
        <w:t xml:space="preserve">perating as </w:t>
      </w:r>
      <w:r w:rsidRPr="74AC27C8" w:rsidR="74AC27C8">
        <w:rPr>
          <w:rFonts w:ascii="Verdana" w:hAnsi="Verdana" w:eastAsia="Verdana" w:cs="Verdana"/>
          <w:b w:val="1"/>
          <w:bCs w:val="1"/>
          <w:color w:val="414042"/>
          <w:lang w:val="en-NZ" w:eastAsia="en-US" w:bidi="ar-SA"/>
        </w:rPr>
        <w:t xml:space="preserve">Sustainable Taranaki (ST) - Taranaki </w:t>
      </w:r>
      <w:proofErr w:type="spellStart"/>
      <w:r w:rsidRPr="74AC27C8" w:rsidR="74AC27C8">
        <w:rPr>
          <w:rFonts w:ascii="Verdana" w:hAnsi="Verdana" w:eastAsia="Verdana" w:cs="Verdana"/>
          <w:b w:val="1"/>
          <w:bCs w:val="1"/>
          <w:color w:val="414042"/>
          <w:lang w:val="en-NZ" w:eastAsia="en-US" w:bidi="ar-SA"/>
        </w:rPr>
        <w:t>Tiaki</w:t>
      </w:r>
      <w:proofErr w:type="spellEnd"/>
      <w:r w:rsidRPr="74AC27C8" w:rsidR="74AC27C8">
        <w:rPr>
          <w:rFonts w:ascii="Verdana" w:hAnsi="Verdana" w:eastAsia="Verdana" w:cs="Verdana"/>
          <w:b w:val="1"/>
          <w:bCs w:val="1"/>
          <w:color w:val="414042"/>
          <w:lang w:val="en-NZ" w:eastAsia="en-US" w:bidi="ar-SA"/>
        </w:rPr>
        <w:t xml:space="preserve"> Taiao</w:t>
      </w:r>
    </w:p>
    <w:p xmlns:wp14="http://schemas.microsoft.com/office/word/2010/wordml" w:rsidP="74AC27C8" w14:paraId="2689E0E6" wp14:textId="77777777">
      <w:pPr>
        <w:pStyle w:val="Normal"/>
        <w:spacing w:before="68" w:after="0"/>
        <w:ind w:left="100" w:hanging="0"/>
        <w:jc w:val="left"/>
        <w:rPr>
          <w:rFonts w:ascii="Verdana" w:hAnsi="Verdana" w:eastAsia="Verdana" w:cs="Verdana"/>
          <w:sz w:val="28"/>
          <w:szCs w:val="28"/>
          <w:lang w:val="en-NZ" w:eastAsia="en-US" w:bidi="ar-SA"/>
        </w:rPr>
      </w:pPr>
      <w:r w:rsidRPr="74AC27C8" w:rsidR="74AC27C8">
        <w:rPr>
          <w:rFonts w:ascii="Verdana" w:hAnsi="Verdana" w:eastAsia="Verdana" w:cs="Verdana"/>
          <w:b w:val="1"/>
          <w:bCs w:val="1"/>
          <w:color w:val="414042"/>
          <w:sz w:val="28"/>
          <w:szCs w:val="28"/>
          <w:lang w:val="en-NZ" w:eastAsia="en-US" w:bidi="ar-SA"/>
        </w:rPr>
        <w:t>Bullying and Harassment Policy and Procedure</w:t>
      </w:r>
    </w:p>
    <w:p xmlns:wp14="http://schemas.microsoft.com/office/word/2010/wordml" w:rsidP="74AC27C8" w14:paraId="672A6659" wp14:textId="77777777">
      <w:pPr>
        <w:pStyle w:val="Normal"/>
        <w:spacing w:before="68" w:after="0"/>
        <w:ind w:left="100" w:hanging="0"/>
        <w:jc w:val="left"/>
        <w:rPr>
          <w:rFonts w:ascii="Verdana" w:hAnsi="Verdana" w:eastAsia="Verdana" w:cs="Verdana"/>
          <w:b w:val="1"/>
          <w:b/>
          <w:bCs w:val="1"/>
          <w:color w:val="414042"/>
          <w:spacing w:val="-2"/>
          <w:lang w:val="en-NZ" w:eastAsia="en-US" w:bidi="ar-SA"/>
        </w:rPr>
      </w:pPr>
    </w:p>
    <w:p w:rsidR="7BDF9DC9" w:rsidP="7BDF9DC9" w:rsidRDefault="7BDF9DC9" w14:paraId="3D93AB79" w14:textId="72E86886">
      <w:pPr>
        <w:pStyle w:val="Normal"/>
        <w:spacing w:before="68" w:after="0"/>
        <w:ind w:left="100" w:hanging="0"/>
        <w:jc w:val="both"/>
        <w:rPr>
          <w:rFonts w:ascii="Verdana" w:hAnsi="Verdana" w:eastAsia="Verdana" w:cs="Verdana"/>
          <w:b w:val="1"/>
          <w:bCs w:val="1"/>
          <w:color w:val="414042"/>
          <w:sz w:val="24"/>
          <w:szCs w:val="24"/>
          <w:lang w:val="en-NZ" w:eastAsia="en-US" w:bidi="ar-SA"/>
        </w:rPr>
      </w:pPr>
      <w:r w:rsidRPr="7BDF9DC9" w:rsidR="7BDF9DC9">
        <w:rPr>
          <w:rFonts w:ascii="Verdana" w:hAnsi="Verdana" w:eastAsia="Verdana" w:cs="Verdana"/>
          <w:b w:val="1"/>
          <w:bCs w:val="1"/>
          <w:color w:val="414042"/>
          <w:sz w:val="24"/>
          <w:szCs w:val="24"/>
          <w:lang w:val="en-NZ" w:eastAsia="en-US" w:bidi="ar-SA"/>
        </w:rPr>
        <w:t>1.</w:t>
      </w:r>
      <w:r>
        <w:tab/>
      </w:r>
      <w:r w:rsidRPr="7BDF9DC9" w:rsidR="7BDF9DC9">
        <w:rPr>
          <w:rFonts w:ascii="Verdana" w:hAnsi="Verdana" w:eastAsia="Verdana" w:cs="Verdana"/>
          <w:b w:val="1"/>
          <w:bCs w:val="1"/>
          <w:color w:val="414042"/>
          <w:sz w:val="24"/>
          <w:szCs w:val="24"/>
          <w:lang w:val="en-NZ" w:eastAsia="en-US" w:bidi="ar-SA"/>
        </w:rPr>
        <w:t>Introduction</w:t>
      </w:r>
    </w:p>
    <w:p w:rsidR="7BDF9DC9" w:rsidP="7BDF9DC9" w:rsidRDefault="7BDF9DC9" w14:paraId="4B4B411C" w14:textId="7A584F85">
      <w:pPr>
        <w:pStyle w:val="Normal"/>
        <w:spacing w:before="68" w:after="0"/>
        <w:ind w:left="100" w:hanging="0"/>
        <w:jc w:val="both"/>
        <w:rPr>
          <w:rFonts w:ascii="Verdana" w:hAnsi="Verdana" w:eastAsia="Verdana" w:cs="Verdana"/>
          <w:color w:val="414042"/>
          <w:sz w:val="24"/>
          <w:szCs w:val="24"/>
          <w:lang w:val="en-NZ" w:eastAsia="en-US" w:bidi="ar-SA"/>
        </w:rPr>
      </w:pPr>
    </w:p>
    <w:p xmlns:wp14="http://schemas.microsoft.com/office/word/2010/wordml" w:rsidP="74AC27C8" wp14:textId="77777777" w14:paraId="490AC769">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kern w:val="0"/>
          <w:sz w:val="24"/>
          <w:szCs w:val="24"/>
          <w:lang w:val="en-NZ" w:eastAsia="en-US" w:bidi="ar-SA"/>
        </w:rPr>
        <w:t xml:space="preserve">ST </w:t>
      </w:r>
      <w:r w:rsidRPr="74AC27C8" w:rsidR="74AC27C8">
        <w:rPr>
          <w:rFonts w:ascii="Verdana" w:hAnsi="Verdana" w:eastAsia="Verdana" w:cs="Verdana"/>
          <w:color w:val="414042"/>
          <w:spacing w:val="-2"/>
          <w:sz w:val="24"/>
          <w:szCs w:val="24"/>
          <w:lang w:val="en-NZ" w:eastAsia="en-US" w:bidi="ar-SA"/>
        </w:rPr>
        <w:t xml:space="preserve">is committed to maintaining a positive working environment and culture, where diversity is appreciated, and all people are respected and valued. </w:t>
      </w:r>
      <w:r w:rsidRPr="74AC27C8" w:rsidR="74AC27C8">
        <w:rPr>
          <w:rFonts w:ascii="Verdana" w:hAnsi="Verdana" w:eastAsia="Verdana" w:cs="Verdana"/>
          <w:color w:val="414042"/>
          <w:spacing w:val="-2"/>
          <w:kern w:val="0"/>
          <w:sz w:val="24"/>
          <w:szCs w:val="24"/>
          <w:lang w:val="en-NZ" w:eastAsia="en-US" w:bidi="ar-SA"/>
        </w:rPr>
        <w:t xml:space="preserve">ST </w:t>
      </w:r>
      <w:r w:rsidRPr="74AC27C8" w:rsidR="74AC27C8">
        <w:rPr>
          <w:rFonts w:ascii="Verdana" w:hAnsi="Verdana" w:eastAsia="Verdana" w:cs="Verdana"/>
          <w:color w:val="414042"/>
          <w:spacing w:val="-2"/>
          <w:sz w:val="24"/>
          <w:szCs w:val="24"/>
          <w:lang w:val="en-NZ" w:eastAsia="en-US" w:bidi="ar-SA"/>
        </w:rPr>
        <w:t xml:space="preserve">regards discrimination, bullying or harassment, of any kind, as unacceptable. </w:t>
      </w:r>
      <w:r w:rsidRPr="74AC27C8" w:rsidR="74AC27C8">
        <w:rPr>
          <w:rFonts w:ascii="Verdana" w:hAnsi="Verdana" w:eastAsia="Verdana" w:cs="Verdana"/>
          <w:color w:val="414042"/>
          <w:spacing w:val="-2"/>
          <w:sz w:val="24"/>
          <w:szCs w:val="24"/>
          <w:lang w:val="en-NZ" w:eastAsia="en-US" w:bidi="ar-SA"/>
        </w:rPr>
        <w:t xml:space="preserve">This applies whether this behaviour comes from, or is directed at, an employee, </w:t>
      </w:r>
      <w:r w:rsidRPr="74AC27C8" w:rsidR="74AC27C8">
        <w:rPr>
          <w:rFonts w:ascii="Verdana" w:hAnsi="Verdana" w:eastAsia="Verdana" w:cs="Verdana"/>
          <w:color w:val="414042"/>
          <w:spacing w:val="-2"/>
          <w:sz w:val="24"/>
          <w:szCs w:val="24"/>
          <w:lang w:val="en-NZ" w:eastAsia="en-US" w:bidi="ar-SA"/>
        </w:rPr>
        <w:t xml:space="preserve">contractor, consultant, customer or a visitor to </w:t>
      </w:r>
      <w:r w:rsidRPr="74AC27C8" w:rsidR="74AC27C8">
        <w:rPr>
          <w:rFonts w:ascii="Verdana" w:hAnsi="Verdana" w:eastAsia="Verdana" w:cs="Verdana"/>
          <w:color w:val="414042"/>
          <w:spacing w:val="-2"/>
          <w:kern w:val="0"/>
          <w:sz w:val="24"/>
          <w:szCs w:val="24"/>
          <w:lang w:val="en-NZ" w:eastAsia="en-US" w:bidi="ar-SA"/>
        </w:rPr>
        <w:t>ST (“our people”)</w:t>
      </w: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We expect all our people to model appropriate standards of conduct and report any breaches. If possible, behaviour can be adjusted and the working relationship can be repaired. We have processes in place to manage breaches if they occur.</w:t>
      </w:r>
    </w:p>
    <w:p w:rsidR="74AC27C8" w:rsidP="74AC27C8" w:rsidRDefault="74AC27C8" w14:paraId="68B273F9" w14:textId="781769A2">
      <w:pPr>
        <w:pStyle w:val="Normal"/>
        <w:spacing w:before="68" w:after="0"/>
        <w:ind w:left="100" w:hanging="0"/>
        <w:jc w:val="both"/>
        <w:rPr>
          <w:rFonts w:ascii="Verdana" w:hAnsi="Verdana" w:eastAsia="Verdana" w:cs="Verdana"/>
          <w:b w:val="0"/>
          <w:bCs w:val="0"/>
          <w:i w:val="1"/>
          <w:iCs w:val="1"/>
          <w:color w:val="414042"/>
          <w:sz w:val="24"/>
          <w:szCs w:val="24"/>
          <w:lang w:val="en-NZ" w:eastAsia="en-US" w:bidi="ar-SA"/>
        </w:rPr>
      </w:pPr>
    </w:p>
    <w:p xmlns:wp14="http://schemas.microsoft.com/office/word/2010/wordml" w:rsidP="74AC27C8" w14:paraId="62B7D521"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b w:val="0"/>
          <w:bCs w:val="0"/>
          <w:i w:val="1"/>
          <w:iCs w:val="1"/>
          <w:color w:val="414042"/>
          <w:sz w:val="24"/>
          <w:szCs w:val="24"/>
          <w:lang w:val="en-NZ" w:eastAsia="en-US" w:bidi="ar-SA"/>
        </w:rPr>
        <w:t xml:space="preserve">NB:  Employee, staff, or employment relations, etc. here applies to any and all relationships between </w:t>
      </w:r>
      <w:r w:rsidRPr="74AC27C8" w:rsidR="74AC27C8">
        <w:rPr>
          <w:rFonts w:ascii="Verdana" w:hAnsi="Verdana" w:eastAsia="Verdana" w:cs="Verdana"/>
          <w:b w:val="0"/>
          <w:bCs w:val="0"/>
          <w:i w:val="1"/>
          <w:iCs w:val="1"/>
          <w:color w:val="414042"/>
          <w:kern w:val="0"/>
          <w:sz w:val="24"/>
          <w:szCs w:val="24"/>
          <w:lang w:val="en-NZ" w:eastAsia="en-US" w:bidi="ar-SA"/>
        </w:rPr>
        <w:t xml:space="preserve">ST </w:t>
      </w:r>
      <w:r w:rsidRPr="74AC27C8" w:rsidR="74AC27C8">
        <w:rPr>
          <w:rFonts w:ascii="Verdana" w:hAnsi="Verdana" w:eastAsia="Verdana" w:cs="Verdana"/>
          <w:b w:val="0"/>
          <w:bCs w:val="0"/>
          <w:i w:val="1"/>
          <w:iCs w:val="1"/>
          <w:color w:val="414042"/>
          <w:sz w:val="24"/>
          <w:szCs w:val="24"/>
          <w:lang w:val="en-NZ" w:eastAsia="en-US" w:bidi="ar-SA"/>
        </w:rPr>
        <w:t>and those that provide services, whether they be employees, contractors, volunteers or other (“our people”).</w:t>
      </w:r>
    </w:p>
    <w:p xmlns:wp14="http://schemas.microsoft.com/office/word/2010/wordml" w:rsidP="74AC27C8" w14:paraId="02EB378F" wp14:textId="77777777">
      <w:pPr>
        <w:pStyle w:val="Normal"/>
        <w:spacing w:before="68" w:after="0"/>
        <w:ind w:left="100" w:hanging="0"/>
        <w:jc w:val="both"/>
        <w:rPr>
          <w:rFonts w:ascii="Verdana" w:hAnsi="Verdana" w:eastAsia="Verdana" w:cs="Verdana"/>
          <w:b w:val="1"/>
          <w:b/>
          <w:bCs w:val="1"/>
          <w:color w:val="414042"/>
          <w:spacing w:val="-2"/>
          <w:sz w:val="24"/>
          <w:szCs w:val="24"/>
          <w:lang w:val="en-NZ" w:eastAsia="en-US" w:bidi="ar-SA"/>
        </w:rPr>
      </w:pPr>
    </w:p>
    <w:p xmlns:wp14="http://schemas.microsoft.com/office/word/2010/wordml" w:rsidP="74AC27C8" w14:paraId="1462E80C" wp14:textId="4C150E72">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2.</w:t>
      </w:r>
      <w:r>
        <w:tab/>
      </w:r>
      <w:r w:rsidRPr="74AC27C8" w:rsidR="74AC27C8">
        <w:rPr>
          <w:rFonts w:ascii="Verdana" w:hAnsi="Verdana" w:eastAsia="Verdana" w:cs="Verdana"/>
          <w:b w:val="1"/>
          <w:bCs w:val="1"/>
          <w:color w:val="414042"/>
          <w:spacing w:val="-2"/>
          <w:sz w:val="24"/>
          <w:szCs w:val="24"/>
          <w:lang w:val="en-NZ" w:eastAsia="en-US" w:bidi="ar-SA"/>
        </w:rPr>
        <w:t>Why we have this policy?</w:t>
      </w:r>
    </w:p>
    <w:p xmlns:wp14="http://schemas.microsoft.com/office/word/2010/wordml" w:rsidP="74AC27C8" w14:paraId="5DBDB0CC"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z w:val="24"/>
          <w:szCs w:val="24"/>
          <w:lang w:val="en-NZ" w:eastAsia="en-US" w:bidi="ar-SA"/>
        </w:rPr>
        <w:t>This policy seeks to avoid u</w:t>
      </w:r>
      <w:r w:rsidRPr="74AC27C8" w:rsidR="74AC27C8">
        <w:rPr>
          <w:rFonts w:ascii="Verdana" w:hAnsi="Verdana" w:eastAsia="Verdana" w:cs="Verdana"/>
          <w:color w:val="414042"/>
          <w:spacing w:val="-2"/>
          <w:sz w:val="24"/>
          <w:szCs w:val="24"/>
          <w:lang w:val="en-NZ" w:eastAsia="en-US" w:bidi="ar-SA"/>
        </w:rPr>
        <w:t xml:space="preserve">ndesirable behaviours, as they can be detrimental to both the health of the affected employee/s and business productivity. In addition, undesirable behaviours in the workplace can constitute a work-related hazard, which </w:t>
      </w:r>
      <w:r w:rsidRPr="74AC27C8" w:rsidR="74AC27C8">
        <w:rPr>
          <w:rFonts w:ascii="Verdana" w:hAnsi="Verdana" w:eastAsia="Verdana" w:cs="Verdana"/>
          <w:color w:val="414042"/>
          <w:spacing w:val="-2"/>
          <w:kern w:val="0"/>
          <w:sz w:val="24"/>
          <w:szCs w:val="24"/>
          <w:lang w:val="en-NZ" w:eastAsia="en-US" w:bidi="ar-SA"/>
        </w:rPr>
        <w:t xml:space="preserve">ST </w:t>
      </w:r>
      <w:r w:rsidRPr="74AC27C8" w:rsidR="74AC27C8">
        <w:rPr>
          <w:rFonts w:ascii="Verdana" w:hAnsi="Verdana" w:eastAsia="Verdana" w:cs="Verdana"/>
          <w:color w:val="414042"/>
          <w:spacing w:val="-2"/>
          <w:sz w:val="24"/>
          <w:szCs w:val="24"/>
          <w:lang w:val="en-NZ" w:eastAsia="en-US" w:bidi="ar-SA"/>
        </w:rPr>
        <w:t>has a legislative duty to manage.</w:t>
      </w:r>
    </w:p>
    <w:p xmlns:wp14="http://schemas.microsoft.com/office/word/2010/wordml" w:rsidP="74AC27C8" w14:paraId="6A05A809" wp14:textId="77777777">
      <w:pPr>
        <w:pStyle w:val="Normal"/>
        <w:spacing w:before="68" w:after="0"/>
        <w:ind w:left="100" w:hanging="0"/>
        <w:rPr>
          <w:rFonts w:ascii="Verdana" w:hAnsi="Verdana" w:eastAsia="Verdana" w:cs="Verdana"/>
          <w:color w:val="414042"/>
          <w:spacing w:val="-2"/>
          <w:sz w:val="24"/>
          <w:szCs w:val="24"/>
          <w:lang w:val="en-NZ" w:eastAsia="en-US" w:bidi="ar-SA"/>
        </w:rPr>
      </w:pPr>
    </w:p>
    <w:p xmlns:wp14="http://schemas.microsoft.com/office/word/2010/wordml" w:rsidP="74AC27C8" w14:paraId="59605E12"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kern w:val="0"/>
          <w:sz w:val="24"/>
          <w:szCs w:val="24"/>
          <w:lang w:val="en-NZ" w:eastAsia="en-US" w:bidi="ar-SA"/>
        </w:rPr>
        <w:t>S</w:t>
      </w:r>
      <w:r w:rsidRPr="74AC27C8" w:rsidR="74AC27C8">
        <w:rPr>
          <w:rFonts w:ascii="Verdana" w:hAnsi="Verdana" w:eastAsia="Verdana" w:cs="Verdana"/>
          <w:color w:val="414042"/>
          <w:spacing w:val="-2"/>
          <w:sz w:val="24"/>
          <w:szCs w:val="24"/>
          <w:lang w:val="en-NZ" w:eastAsia="en-US" w:bidi="ar-SA"/>
        </w:rPr>
        <w:t>T’s obligation to be a “good employer” is to ensure “freedom from harassment and discrimination in the workplace”, and establish specific responsibilities for all our people to “not discriminate against or harass any colleague or customer…”.</w:t>
      </w:r>
    </w:p>
    <w:p xmlns:wp14="http://schemas.microsoft.com/office/word/2010/wordml" w:rsidP="74AC27C8" w14:paraId="5A39BBE3" wp14:textId="77777777">
      <w:pPr>
        <w:pStyle w:val="Normal"/>
        <w:spacing w:before="68" w:after="0"/>
        <w:ind w:left="100" w:hanging="0"/>
        <w:rPr>
          <w:rFonts w:ascii="Verdana" w:hAnsi="Verdana" w:eastAsia="Verdana" w:cs="Verdana"/>
          <w:b w:val="1"/>
          <w:b/>
          <w:bCs w:val="1"/>
          <w:color w:val="414042"/>
          <w:spacing w:val="-2"/>
          <w:sz w:val="24"/>
          <w:szCs w:val="24"/>
          <w:lang w:val="en-NZ" w:eastAsia="en-US" w:bidi="ar-SA"/>
        </w:rPr>
      </w:pPr>
    </w:p>
    <w:p xmlns:wp14="http://schemas.microsoft.com/office/word/2010/wordml" w:rsidP="74AC27C8" w14:paraId="4BDBBD10" wp14:textId="218463EC">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3.</w:t>
      </w:r>
      <w:r>
        <w:tab/>
      </w:r>
      <w:r w:rsidRPr="74AC27C8" w:rsidR="74AC27C8">
        <w:rPr>
          <w:rFonts w:ascii="Verdana" w:hAnsi="Verdana" w:eastAsia="Verdana" w:cs="Verdana"/>
          <w:b w:val="1"/>
          <w:bCs w:val="1"/>
          <w:color w:val="414042"/>
          <w:spacing w:val="-2"/>
          <w:sz w:val="24"/>
          <w:szCs w:val="24"/>
          <w:lang w:val="en-NZ" w:eastAsia="en-US" w:bidi="ar-SA"/>
        </w:rPr>
        <w:t>Who this policy applies to</w:t>
      </w:r>
    </w:p>
    <w:p xmlns:wp14="http://schemas.microsoft.com/office/word/2010/wordml" w:rsidP="74AC27C8" w14:paraId="1E5854F1"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This policy and the guidelines which support its application apply to all </w:t>
      </w:r>
      <w:r w:rsidRPr="74AC27C8" w:rsidR="74AC27C8">
        <w:rPr>
          <w:rFonts w:ascii="Verdana" w:hAnsi="Verdana" w:eastAsia="Verdana" w:cs="Verdana"/>
          <w:color w:val="414042"/>
          <w:kern w:val="0"/>
          <w:sz w:val="24"/>
          <w:szCs w:val="24"/>
          <w:lang w:val="en-NZ" w:eastAsia="en-US" w:bidi="ar-SA"/>
        </w:rPr>
        <w:t xml:space="preserve">ST </w:t>
      </w:r>
      <w:r w:rsidRPr="74AC27C8" w:rsidR="74AC27C8">
        <w:rPr>
          <w:rFonts w:ascii="Verdana" w:hAnsi="Verdana" w:eastAsia="Verdana" w:cs="Verdana"/>
          <w:color w:val="414042"/>
          <w:spacing w:val="-2"/>
          <w:sz w:val="24"/>
          <w:szCs w:val="24"/>
          <w:lang w:val="en-NZ" w:eastAsia="en-US" w:bidi="ar-SA"/>
        </w:rPr>
        <w:t xml:space="preserve">employees and </w:t>
      </w:r>
      <w:r w:rsidRPr="74AC27C8" w:rsidR="74AC27C8">
        <w:rPr>
          <w:rFonts w:ascii="Verdana" w:hAnsi="Verdana" w:eastAsia="Verdana" w:cs="Verdana"/>
          <w:color w:val="414042"/>
          <w:sz w:val="24"/>
          <w:szCs w:val="24"/>
          <w:lang w:val="en-NZ" w:eastAsia="en-US" w:bidi="ar-SA"/>
        </w:rPr>
        <w:t xml:space="preserve">independent </w:t>
      </w:r>
      <w:r w:rsidRPr="74AC27C8" w:rsidR="74AC27C8">
        <w:rPr>
          <w:rFonts w:ascii="Verdana" w:hAnsi="Verdana" w:eastAsia="Verdana" w:cs="Verdana"/>
          <w:color w:val="414042"/>
          <w:spacing w:val="-2"/>
          <w:sz w:val="24"/>
          <w:szCs w:val="24"/>
          <w:lang w:val="en-NZ" w:eastAsia="en-US" w:bidi="ar-SA"/>
        </w:rPr>
        <w:t>contracted individuals (referred to as “all staff” or “a staff member”, or “our people”).</w:t>
      </w:r>
    </w:p>
    <w:p xmlns:wp14="http://schemas.microsoft.com/office/word/2010/wordml" w:rsidP="74AC27C8" w14:paraId="41C8F396" wp14:textId="77777777">
      <w:pPr>
        <w:pStyle w:val="Normal"/>
        <w:spacing w:before="68" w:after="0"/>
        <w:ind w:left="100" w:hanging="0"/>
        <w:jc w:val="both"/>
        <w:rPr>
          <w:rFonts w:ascii="Verdana" w:hAnsi="Verdana" w:eastAsia="Verdana" w:cs="Verdana"/>
          <w:color w:val="414042"/>
          <w:spacing w:val="-2"/>
          <w:sz w:val="24"/>
          <w:szCs w:val="24"/>
          <w:lang w:val="en-NZ" w:eastAsia="en-US" w:bidi="ar-SA"/>
        </w:rPr>
      </w:pPr>
    </w:p>
    <w:p xmlns:wp14="http://schemas.microsoft.com/office/word/2010/wordml" w:rsidP="74AC27C8" w14:paraId="25E060DC"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The policy covers behaviours that may occur in the workplace, between work associates, during work events (such as a conference or training) and outside the workplace if it is in the context of the employment relationship or affects the workplace.</w:t>
      </w:r>
    </w:p>
    <w:p xmlns:wp14="http://schemas.microsoft.com/office/word/2010/wordml" w:rsidP="74AC27C8" w14:paraId="72A3D3EC" wp14:textId="77777777">
      <w:pPr>
        <w:pStyle w:val="Normal"/>
        <w:spacing w:before="68" w:after="0"/>
        <w:ind w:left="100" w:hanging="0"/>
        <w:jc w:val="both"/>
        <w:rPr>
          <w:rFonts w:ascii="Verdana" w:hAnsi="Verdana" w:eastAsia="Verdana" w:cs="Verdana"/>
          <w:color w:val="414042"/>
          <w:spacing w:val="-2"/>
          <w:sz w:val="24"/>
          <w:szCs w:val="24"/>
          <w:lang w:val="en-NZ" w:eastAsia="en-US" w:bidi="ar-SA"/>
        </w:rPr>
      </w:pPr>
    </w:p>
    <w:p xmlns:wp14="http://schemas.microsoft.com/office/word/2010/wordml" w:rsidP="74AC27C8" w14:paraId="05A8C2BC" wp14:textId="141A40A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4.</w:t>
      </w:r>
      <w:r>
        <w:tab/>
      </w:r>
      <w:r w:rsidRPr="74AC27C8" w:rsidR="74AC27C8">
        <w:rPr>
          <w:rFonts w:ascii="Verdana" w:hAnsi="Verdana" w:eastAsia="Verdana" w:cs="Verdana"/>
          <w:b w:val="1"/>
          <w:bCs w:val="1"/>
          <w:color w:val="414042"/>
          <w:spacing w:val="-2"/>
          <w:sz w:val="24"/>
          <w:szCs w:val="24"/>
          <w:lang w:val="en-NZ" w:eastAsia="en-US" w:bidi="ar-SA"/>
        </w:rPr>
        <w:t>Definitions - harassment, bullying &amp; discrimination</w:t>
      </w:r>
    </w:p>
    <w:p xmlns:wp14="http://schemas.microsoft.com/office/word/2010/wordml" w:rsidP="74AC27C8" w14:paraId="56B2DC85"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In this policy, discrimination and harassment have the definitions as set out in the Human Rights Act 1993 and the Employment Relations Act 2000, which are summarised below. The bullying definition is from WorkSafe NZ’s definition in their best practice guidelines (2014).</w:t>
      </w:r>
    </w:p>
    <w:p xmlns:wp14="http://schemas.microsoft.com/office/word/2010/wordml" w:rsidP="74AC27C8" w14:paraId="0D0B940D" wp14:textId="77777777">
      <w:pPr>
        <w:pStyle w:val="Normal"/>
        <w:spacing w:before="68" w:after="0"/>
        <w:ind w:left="100" w:hanging="0"/>
        <w:jc w:val="both"/>
        <w:rPr>
          <w:rFonts w:ascii="Verdana" w:hAnsi="Verdana" w:eastAsia="Verdana" w:cs="Verdana"/>
          <w:color w:val="414042"/>
          <w:spacing w:val="-2"/>
          <w:sz w:val="24"/>
          <w:szCs w:val="24"/>
          <w:lang w:val="en-NZ" w:eastAsia="en-US" w:bidi="ar-SA"/>
        </w:rPr>
      </w:pPr>
    </w:p>
    <w:p xmlns:wp14="http://schemas.microsoft.com/office/word/2010/wordml" w:rsidP="7BDF9DC9" w14:paraId="35E57F51" wp14:textId="77777777">
      <w:pPr>
        <w:pStyle w:val="Normal"/>
        <w:spacing w:before="68" w:after="0"/>
        <w:ind w:left="720" w:hanging="0" w:firstLine="0"/>
        <w:jc w:val="both"/>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4.1. Discrimination:</w:t>
      </w:r>
      <w:r w:rsidRPr="74AC27C8" w:rsidR="74AC27C8">
        <w:rPr>
          <w:rFonts w:ascii="Verdana" w:hAnsi="Verdana" w:eastAsia="Verdana" w:cs="Verdana"/>
          <w:color w:val="414042"/>
          <w:spacing w:val="-2"/>
          <w:sz w:val="24"/>
          <w:szCs w:val="24"/>
          <w:lang w:val="en-NZ" w:eastAsia="en-US" w:bidi="ar-SA"/>
        </w:rPr>
        <w:t xml:space="preserve"> Where a person is disadvantaged on the grounds of gender, marital status, religious belief, ethical belief, colour, race, ethnic or national origins, disability, age, political opinion, employment status, family status or </w:t>
      </w:r>
      <w:r w:rsidRPr="74AC27C8" w:rsidR="74AC27C8">
        <w:rPr>
          <w:rFonts w:ascii="Verdana" w:hAnsi="Verdana" w:eastAsia="Verdana" w:cs="Verdana"/>
          <w:color w:val="414042"/>
          <w:spacing w:val="-2"/>
          <w:sz w:val="24"/>
          <w:szCs w:val="24"/>
          <w:lang w:val="en-NZ" w:eastAsia="en-US" w:bidi="ar-SA"/>
        </w:rPr>
        <w:t>sexual orientation.</w:t>
      </w:r>
    </w:p>
    <w:p w:rsidR="74AC27C8" w:rsidP="74AC27C8" w:rsidRDefault="74AC27C8" w14:paraId="6045CEA6" w14:textId="66C49D7F">
      <w:pPr>
        <w:pStyle w:val="Normal"/>
        <w:spacing w:before="68" w:after="0"/>
        <w:ind w:left="100" w:hanging="0"/>
        <w:jc w:val="both"/>
        <w:rPr>
          <w:rFonts w:ascii="Verdana" w:hAnsi="Verdana" w:eastAsia="Verdana" w:cs="Verdana"/>
          <w:b w:val="1"/>
          <w:bCs w:val="1"/>
          <w:color w:val="414042"/>
          <w:sz w:val="24"/>
          <w:szCs w:val="24"/>
          <w:lang w:val="en-NZ" w:eastAsia="en-US" w:bidi="ar-SA"/>
        </w:rPr>
      </w:pPr>
    </w:p>
    <w:p xmlns:wp14="http://schemas.microsoft.com/office/word/2010/wordml" w:rsidP="7BDF9DC9" w14:paraId="3054C139" wp14:textId="77777777">
      <w:pPr>
        <w:pStyle w:val="Normal"/>
        <w:spacing w:before="68" w:after="0"/>
        <w:ind w:left="720" w:hanging="0"/>
        <w:jc w:val="both"/>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4.2. Harassment:</w:t>
      </w:r>
      <w:r w:rsidRPr="74AC27C8" w:rsidR="74AC27C8">
        <w:rPr>
          <w:rFonts w:ascii="Verdana" w:hAnsi="Verdana" w:eastAsia="Verdana" w:cs="Verdana"/>
          <w:color w:val="414042"/>
          <w:spacing w:val="-2"/>
          <w:sz w:val="24"/>
          <w:szCs w:val="24"/>
          <w:lang w:val="en-NZ" w:eastAsia="en-US" w:bidi="ar-SA"/>
        </w:rPr>
        <w:t xml:space="preserve"> Where a person is subjected to repeated inappropriate behaviour, direct or indirect, whether verbal, physical or otherwise, at the place of work and/or in the course of employment that:</w:t>
      </w:r>
    </w:p>
    <w:p xmlns:wp14="http://schemas.microsoft.com/office/word/2010/wordml" w:rsidP="7BDF9DC9" w14:paraId="0B43AE5D" wp14:textId="77777777">
      <w:pPr>
        <w:pStyle w:val="Normal"/>
        <w:spacing w:before="68" w:after="0"/>
        <w:ind w:left="72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expresses hostility against or intimidates or ridicules them, and/or</w:t>
      </w:r>
    </w:p>
    <w:p xmlns:wp14="http://schemas.microsoft.com/office/word/2010/wordml" w:rsidP="7BDF9DC9" w14:paraId="27DC7DE8" wp14:textId="77777777">
      <w:pPr>
        <w:pStyle w:val="Normal"/>
        <w:spacing w:before="68" w:after="0"/>
        <w:ind w:left="72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is unwanted, hurtful and offensive to the employee, and affects their performance or job satisfaction.</w:t>
      </w:r>
    </w:p>
    <w:p xmlns:wp14="http://schemas.microsoft.com/office/word/2010/wordml" w:rsidP="7BDF9DC9" w14:paraId="3D1565A6" wp14:textId="77777777">
      <w:pPr>
        <w:pStyle w:val="Normal"/>
        <w:spacing w:before="68" w:after="0"/>
        <w:ind w:left="72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This is most commonly sexual or racial harassment (both specifically defined in ERA) but can include other forms.</w:t>
      </w:r>
    </w:p>
    <w:p xmlns:wp14="http://schemas.microsoft.com/office/word/2010/wordml" w:rsidP="74AC27C8" w14:paraId="60061E4C" wp14:textId="77777777">
      <w:pPr>
        <w:pStyle w:val="Normal"/>
        <w:spacing w:before="68" w:after="0"/>
        <w:ind w:left="100" w:hanging="0"/>
        <w:jc w:val="both"/>
        <w:rPr>
          <w:rFonts w:ascii="Verdana" w:hAnsi="Verdana" w:eastAsia="Verdana" w:cs="Verdana"/>
          <w:color w:val="414042"/>
          <w:spacing w:val="-2"/>
          <w:sz w:val="24"/>
          <w:szCs w:val="24"/>
          <w:lang w:val="en-NZ" w:eastAsia="en-US" w:bidi="ar-SA"/>
        </w:rPr>
      </w:pPr>
    </w:p>
    <w:p xmlns:wp14="http://schemas.microsoft.com/office/word/2010/wordml" w:rsidP="7BDF9DC9" w14:paraId="451959A0" wp14:textId="77777777">
      <w:pPr>
        <w:pStyle w:val="Normal"/>
        <w:spacing w:before="68" w:after="0"/>
        <w:ind w:left="720" w:hanging="0"/>
        <w:jc w:val="both"/>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4.3. Bullying</w:t>
      </w:r>
      <w:r w:rsidRPr="74AC27C8" w:rsidR="74AC27C8">
        <w:rPr>
          <w:rFonts w:ascii="Verdana" w:hAnsi="Verdana" w:eastAsia="Verdana" w:cs="Verdana"/>
          <w:color w:val="414042"/>
          <w:spacing w:val="-2"/>
          <w:sz w:val="24"/>
          <w:szCs w:val="24"/>
          <w:lang w:val="en-NZ" w:eastAsia="en-US" w:bidi="ar-SA"/>
        </w:rPr>
        <w:t>: Unreasonable and repeated behaviour towards a person or group that creates a health and safety risk.</w:t>
      </w:r>
    </w:p>
    <w:p xmlns:wp14="http://schemas.microsoft.com/office/word/2010/wordml" w:rsidP="7BDF9DC9" w14:paraId="612E8F50" wp14:textId="77777777">
      <w:pPr>
        <w:pStyle w:val="Normal"/>
        <w:spacing w:before="68" w:after="0"/>
        <w:ind w:left="72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Repeated behaviour is persistent and can include a range of actions.</w:t>
      </w:r>
    </w:p>
    <w:p xmlns:wp14="http://schemas.microsoft.com/office/word/2010/wordml" w:rsidP="7BDF9DC9" w14:paraId="295B5F5C" wp14:textId="77777777">
      <w:pPr>
        <w:pStyle w:val="Normal"/>
        <w:spacing w:before="68" w:after="0"/>
        <w:ind w:left="72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Unreasonable behaviour covers actions which a reasonable person wouldn’t do in a similar circumstance, including victimising, humiliating, intimidating or threatening a person. A single incident isn’t considered bullying but can escalate if ignored.</w:t>
      </w:r>
    </w:p>
    <w:p xmlns:wp14="http://schemas.microsoft.com/office/word/2010/wordml" w:rsidP="7BDF9DC9" w14:paraId="44EAFD9C" wp14:textId="77777777">
      <w:pPr>
        <w:pStyle w:val="Normal"/>
        <w:spacing w:before="68" w:after="0"/>
        <w:ind w:left="720" w:hanging="0"/>
        <w:jc w:val="both"/>
        <w:rPr>
          <w:rFonts w:ascii="Verdana" w:hAnsi="Verdana" w:eastAsia="Verdana" w:cs="Verdana"/>
          <w:b w:val="1"/>
          <w:b/>
          <w:bCs w:val="1"/>
          <w:color w:val="414042"/>
          <w:spacing w:val="-2"/>
          <w:sz w:val="24"/>
          <w:szCs w:val="24"/>
          <w:lang w:val="en-NZ" w:eastAsia="en-US" w:bidi="ar-SA"/>
        </w:rPr>
      </w:pPr>
    </w:p>
    <w:p xmlns:wp14="http://schemas.microsoft.com/office/word/2010/wordml" w:rsidP="7BDF9DC9" w14:paraId="60616B66" wp14:textId="77777777">
      <w:pPr>
        <w:pStyle w:val="Normal"/>
        <w:spacing w:before="68" w:after="0"/>
        <w:ind w:left="72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Bullying includes cyberbullying - where technology (internet, mobile phone, digital camera etc.) is used as a means to bully. The Harmful Digital Communications Act (2015) sets out serious consequences if electronic communications are used with the intent to cause harm, and includes 10 communication principles, many of which relate specifically to harassing, discriminatory or bullying behaviour.</w:t>
      </w:r>
    </w:p>
    <w:p xmlns:wp14="http://schemas.microsoft.com/office/word/2010/wordml" w:rsidP="7BDF9DC9" w14:paraId="0F420CD5" wp14:textId="77777777">
      <w:pPr>
        <w:pStyle w:val="Normal"/>
        <w:spacing w:before="68" w:after="0"/>
        <w:ind w:left="720" w:hanging="0"/>
        <w:jc w:val="both"/>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NOTE</w:t>
      </w:r>
      <w:r w:rsidRPr="74AC27C8" w:rsidR="74AC27C8">
        <w:rPr>
          <w:rFonts w:ascii="Verdana" w:hAnsi="Verdana" w:eastAsia="Verdana" w:cs="Verdana"/>
          <w:color w:val="414042"/>
          <w:spacing w:val="-2"/>
          <w:sz w:val="24"/>
          <w:szCs w:val="24"/>
          <w:lang w:val="en-NZ" w:eastAsia="en-US" w:bidi="ar-SA"/>
        </w:rPr>
        <w:t>: These terms are not mutually exclusive, so harassment and discrimination can be part of bullying.</w:t>
      </w:r>
    </w:p>
    <w:p xmlns:wp14="http://schemas.microsoft.com/office/word/2010/wordml" w:rsidP="74AC27C8" w14:paraId="4B94D5A5" wp14:textId="77777777">
      <w:pPr>
        <w:pStyle w:val="Normal"/>
        <w:spacing w:before="68" w:after="0"/>
        <w:ind w:left="100" w:hanging="0"/>
        <w:rPr>
          <w:rFonts w:ascii="Verdana" w:hAnsi="Verdana" w:eastAsia="Verdana" w:cs="Verdana"/>
          <w:b w:val="1"/>
          <w:b/>
          <w:bCs w:val="1"/>
          <w:color w:val="414042"/>
          <w:spacing w:val="-2"/>
          <w:sz w:val="24"/>
          <w:szCs w:val="24"/>
          <w:lang w:val="en-NZ" w:eastAsia="en-US" w:bidi="ar-SA"/>
        </w:rPr>
      </w:pPr>
    </w:p>
    <w:p xmlns:wp14="http://schemas.microsoft.com/office/word/2010/wordml" w:rsidP="74AC27C8" w14:paraId="0B4F77A3" wp14:textId="785CB684">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5.</w:t>
      </w:r>
      <w:r>
        <w:tab/>
      </w:r>
      <w:r w:rsidRPr="74AC27C8" w:rsidR="74AC27C8">
        <w:rPr>
          <w:rFonts w:ascii="Verdana" w:hAnsi="Verdana" w:eastAsia="Verdana" w:cs="Verdana"/>
          <w:b w:val="1"/>
          <w:bCs w:val="1"/>
          <w:color w:val="414042"/>
          <w:spacing w:val="-2"/>
          <w:sz w:val="24"/>
          <w:szCs w:val="24"/>
          <w:lang w:val="en-NZ" w:eastAsia="en-US" w:bidi="ar-SA"/>
        </w:rPr>
        <w:t>Prevention and Management</w:t>
      </w:r>
    </w:p>
    <w:p xmlns:wp14="http://schemas.microsoft.com/office/word/2010/wordml" w:rsidP="74AC27C8" w14:paraId="7041C327"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This policy, and the guidelines which support its application, look to ensure all staff:</w:t>
      </w:r>
    </w:p>
    <w:p xmlns:wp14="http://schemas.microsoft.com/office/word/2010/wordml" w:rsidP="74AC27C8" w14:paraId="21EC9B0F"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 xml:space="preserve">understand </w:t>
      </w:r>
      <w:r w:rsidRPr="74AC27C8" w:rsidR="74AC27C8">
        <w:rPr>
          <w:rFonts w:ascii="Verdana" w:hAnsi="Verdana" w:eastAsia="Verdana" w:cs="Verdana"/>
          <w:color w:val="414042"/>
          <w:spacing w:val="-2"/>
          <w:kern w:val="0"/>
          <w:sz w:val="24"/>
          <w:szCs w:val="24"/>
          <w:lang w:val="en-NZ" w:eastAsia="en-US" w:bidi="ar-SA"/>
        </w:rPr>
        <w:t>S</w:t>
      </w:r>
      <w:r w:rsidRPr="74AC27C8" w:rsidR="74AC27C8">
        <w:rPr>
          <w:rFonts w:ascii="Verdana" w:hAnsi="Verdana" w:eastAsia="Verdana" w:cs="Verdana"/>
          <w:color w:val="414042"/>
          <w:spacing w:val="-2"/>
          <w:sz w:val="24"/>
          <w:szCs w:val="24"/>
          <w:lang w:val="en-NZ" w:eastAsia="en-US" w:bidi="ar-SA"/>
        </w:rPr>
        <w:t>T’s commitment to a positive workplace and that unacceptable</w:t>
      </w:r>
    </w:p>
    <w:p xmlns:wp14="http://schemas.microsoft.com/office/word/2010/wordml" w:rsidP="74AC27C8" w14:paraId="7795D93A"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behaviour will not be tolerated under any circumstances</w:t>
      </w:r>
    </w:p>
    <w:p xmlns:wp14="http://schemas.microsoft.com/office/word/2010/wordml" w:rsidP="74AC27C8" w14:paraId="20BD0270"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have access to the information and resources they need to better understand</w:t>
      </w:r>
    </w:p>
    <w:p xmlns:wp14="http://schemas.microsoft.com/office/word/2010/wordml" w:rsidP="74AC27C8" w14:paraId="4F2B41FA"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harassment, bullying and discrimination</w:t>
      </w:r>
    </w:p>
    <w:p xmlns:wp14="http://schemas.microsoft.com/office/word/2010/wordml" w:rsidP="74AC27C8" w14:paraId="0B59CD6A"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know how to raise a concern/complaint, and the options available to them.</w:t>
      </w:r>
    </w:p>
    <w:p xmlns:wp14="http://schemas.microsoft.com/office/word/2010/wordml" w:rsidP="74AC27C8" w14:paraId="3DEEC669" wp14:textId="77777777">
      <w:pPr>
        <w:pStyle w:val="Normal"/>
        <w:spacing w:before="68" w:after="0"/>
        <w:ind w:left="100" w:hanging="0"/>
        <w:rPr>
          <w:rFonts w:ascii="Verdana" w:hAnsi="Verdana" w:eastAsia="Verdana" w:cs="Verdana"/>
          <w:color w:val="414042"/>
          <w:spacing w:val="-2"/>
          <w:sz w:val="24"/>
          <w:szCs w:val="24"/>
          <w:lang w:val="en-NZ" w:eastAsia="en-US" w:bidi="ar-SA"/>
        </w:rPr>
      </w:pPr>
    </w:p>
    <w:p xmlns:wp14="http://schemas.microsoft.com/office/word/2010/wordml" w:rsidP="74AC27C8" w14:paraId="4A651C93"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b w:val="1"/>
          <w:bCs w:val="1"/>
          <w:i w:val="1"/>
          <w:iCs w:val="1"/>
          <w:color w:val="414042"/>
          <w:spacing w:val="-2"/>
          <w:sz w:val="24"/>
          <w:szCs w:val="24"/>
          <w:lang w:val="en-NZ" w:eastAsia="en-US" w:bidi="ar-SA"/>
        </w:rPr>
        <w:t>Workers agree to:</w:t>
      </w:r>
    </w:p>
    <w:p xmlns:wp14="http://schemas.microsoft.com/office/word/2010/wordml" w:rsidP="31D88612" w14:paraId="672E8E69" wp14:textId="3185557E">
      <w:pPr>
        <w:pStyle w:val="ListParagraph"/>
        <w:numPr>
          <w:ilvl w:val="0"/>
          <w:numId w:val="6"/>
        </w:numPr>
        <w:spacing w:before="68" w:after="0"/>
        <w:ind/>
        <w:rPr>
          <w:rFonts w:ascii="Verdana" w:hAnsi="Verdana" w:eastAsia="Verdana" w:cs="Verdana" w:asciiTheme="minorAscii" w:hAnsiTheme="minorAscii" w:eastAsiaTheme="minorAscii" w:cstheme="minorAscii"/>
          <w:color w:val="auto"/>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tell their manager/s if they experience or see any bullying behaviours – if the manager is the person behaving in a bullying </w:t>
      </w:r>
      <w:r w:rsidRPr="74AC27C8" w:rsidR="74AC27C8">
        <w:rPr>
          <w:rFonts w:ascii="Verdana" w:hAnsi="Verdana" w:eastAsia="Verdana" w:cs="Verdana"/>
          <w:color w:val="414042"/>
          <w:spacing w:val="-2"/>
          <w:sz w:val="24"/>
          <w:szCs w:val="24"/>
          <w:lang w:val="en-NZ" w:eastAsia="en-US" w:bidi="ar-SA"/>
        </w:rPr>
        <w:t xml:space="preserve">manner,</w:t>
      </w:r>
      <w:r w:rsidRPr="74AC27C8" w:rsidR="74AC27C8">
        <w:rPr>
          <w:rFonts w:ascii="Verdana" w:hAnsi="Verdana" w:eastAsia="Verdana" w:cs="Verdana"/>
          <w:color w:val="414042"/>
          <w:spacing w:val="-2"/>
          <w:sz w:val="24"/>
          <w:szCs w:val="24"/>
          <w:lang w:val="en-NZ" w:eastAsia="en-US" w:bidi="ar-SA"/>
        </w:rPr>
        <w:t xml:space="preserve"> then advise </w:t>
      </w:r>
      <w:r w:rsidRPr="74AC27C8" w:rsidR="74AC27C8">
        <w:rPr>
          <w:rFonts w:ascii="Verdana" w:hAnsi="Verdana" w:eastAsia="Verdana" w:cs="Verdana"/>
          <w:color w:val="414042"/>
          <w:sz w:val="24"/>
          <w:szCs w:val="24"/>
          <w:lang w:val="en-NZ" w:eastAsia="en-US" w:bidi="ar-SA"/>
        </w:rPr>
        <w:t>the Trustee responsible for Whistle-blowing (see Whistle-blowing policy statement)</w:t>
      </w:r>
    </w:p>
    <w:p xmlns:wp14="http://schemas.microsoft.com/office/word/2010/wordml" w:rsidP="31D88612" w14:paraId="24605741" wp14:textId="77777777">
      <w:pPr>
        <w:pStyle w:val="ListParagraph"/>
        <w:numPr>
          <w:ilvl w:val="0"/>
          <w:numId w:val="6"/>
        </w:numPr>
        <w:spacing w:before="68" w:after="0"/>
        <w:ind/>
        <w:rPr>
          <w:rFonts w:ascii="Verdana" w:hAnsi="Verdana" w:eastAsia="Verdana" w:cs="Verdana" w:asciiTheme="minorAscii" w:hAnsiTheme="minorAscii" w:eastAsiaTheme="minorAscii" w:cstheme="minorAscii"/>
          <w:color w:val="auto"/>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try low-key solutions (e.g.: talking to the person initially (if safe to do so))</w:t>
      </w:r>
    </w:p>
    <w:p xmlns:wp14="http://schemas.microsoft.com/office/word/2010/wordml" w:rsidP="31D88612" w14:paraId="190C8FEF" wp14:textId="77777777">
      <w:pPr>
        <w:pStyle w:val="ListParagraph"/>
        <w:numPr>
          <w:ilvl w:val="0"/>
          <w:numId w:val="6"/>
        </w:numPr>
        <w:spacing w:before="68" w:after="0"/>
        <w:ind/>
        <w:rPr>
          <w:rFonts w:ascii="Verdana" w:hAnsi="Verdana" w:eastAsia="Verdana" w:cs="Verdana" w:asciiTheme="minorAscii" w:hAnsiTheme="minorAscii" w:eastAsiaTheme="minorAscii" w:cstheme="minorAscii"/>
          <w:color w:val="auto"/>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follow the company’s informal or formal processes when making a complaint</w:t>
      </w:r>
    </w:p>
    <w:p xmlns:wp14="http://schemas.microsoft.com/office/word/2010/wordml" w:rsidP="31D88612" w14:paraId="6E182A42" wp14:textId="77777777">
      <w:pPr>
        <w:pStyle w:val="ListParagraph"/>
        <w:numPr>
          <w:ilvl w:val="0"/>
          <w:numId w:val="6"/>
        </w:numPr>
        <w:spacing w:before="68" w:after="0"/>
        <w:ind/>
        <w:rPr>
          <w:rFonts w:ascii="Verdana" w:hAnsi="Verdana" w:eastAsia="Verdana" w:cs="Verdana" w:asciiTheme="minorAscii" w:hAnsiTheme="minorAscii" w:eastAsiaTheme="minorAscii" w:cstheme="minorAscii"/>
          <w:color w:val="auto"/>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keep an eye out for other people, providing support when seeing a person being isolated or experiencing reprisals</w:t>
      </w:r>
    </w:p>
    <w:p xmlns:wp14="http://schemas.microsoft.com/office/word/2010/wordml" w:rsidP="31D88612" w14:paraId="059D568A" wp14:textId="77777777">
      <w:pPr>
        <w:pStyle w:val="ListParagraph"/>
        <w:numPr>
          <w:ilvl w:val="0"/>
          <w:numId w:val="6"/>
        </w:numPr>
        <w:spacing w:before="68" w:after="0"/>
        <w:ind/>
        <w:rPr>
          <w:rFonts w:ascii="Verdana" w:hAnsi="Verdana" w:eastAsia="Verdana" w:cs="Verdana" w:asciiTheme="minorAscii" w:hAnsiTheme="minorAscii" w:eastAsiaTheme="minorAscii" w:cstheme="minorAscii"/>
          <w:color w:val="auto"/>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accept that perceptions of bullying may need to be negotiated.</w:t>
      </w:r>
    </w:p>
    <w:p xmlns:wp14="http://schemas.microsoft.com/office/word/2010/wordml" w:rsidP="74AC27C8" w14:paraId="29D6B04F"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 </w:t>
      </w:r>
    </w:p>
    <w:p xmlns:wp14="http://schemas.microsoft.com/office/word/2010/wordml" w:rsidP="74AC27C8" w14:paraId="113E94EA" wp14:textId="77777777">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b w:val="1"/>
          <w:bCs w:val="1"/>
          <w:i w:val="1"/>
          <w:iCs w:val="1"/>
          <w:color w:val="414042"/>
          <w:spacing w:val="-2"/>
          <w:kern w:val="0"/>
          <w:sz w:val="24"/>
          <w:szCs w:val="24"/>
          <w:lang w:val="en-NZ" w:eastAsia="en-US" w:bidi="ar-SA"/>
        </w:rPr>
        <w:t xml:space="preserve">ST </w:t>
      </w:r>
      <w:r w:rsidRPr="74AC27C8" w:rsidR="74AC27C8">
        <w:rPr>
          <w:rFonts w:ascii="Verdana" w:hAnsi="Verdana" w:eastAsia="Verdana" w:cs="Verdana"/>
          <w:b w:val="1"/>
          <w:bCs w:val="1"/>
          <w:i w:val="1"/>
          <w:iCs w:val="1"/>
          <w:color w:val="414042"/>
          <w:spacing w:val="-2"/>
          <w:sz w:val="24"/>
          <w:szCs w:val="24"/>
          <w:lang w:val="en-NZ" w:eastAsia="en-US" w:bidi="ar-SA"/>
        </w:rPr>
        <w:t>agrees to:</w:t>
      </w:r>
    </w:p>
    <w:p xmlns:wp14="http://schemas.microsoft.com/office/word/2010/wordml" w:rsidP="31D88612" w14:paraId="6DCE3742" wp14:textId="77777777">
      <w:pPr>
        <w:pStyle w:val="ListParagraph"/>
        <w:numPr>
          <w:ilvl w:val="0"/>
          <w:numId w:val="5"/>
        </w:numPr>
        <w:spacing w:before="68" w:after="0"/>
        <w:ind/>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ensure workers have clarity on what their roles entail</w:t>
      </w:r>
    </w:p>
    <w:p xmlns:wp14="http://schemas.microsoft.com/office/word/2010/wordml" w:rsidP="31D88612" w14:paraId="2FC78195" wp14:textId="77777777">
      <w:pPr>
        <w:pStyle w:val="ListParagraph"/>
        <w:numPr>
          <w:ilvl w:val="0"/>
          <w:numId w:val="5"/>
        </w:numPr>
        <w:spacing w:before="68" w:after="0"/>
        <w:ind/>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intervene early to call out and deal with any unreasonable behaviour before it escalates</w:t>
      </w:r>
    </w:p>
    <w:p xmlns:wp14="http://schemas.microsoft.com/office/word/2010/wordml" w:rsidP="31D88612" w14:paraId="001B7C7D" wp14:textId="77777777">
      <w:pPr>
        <w:pStyle w:val="ListParagraph"/>
        <w:numPr>
          <w:ilvl w:val="0"/>
          <w:numId w:val="5"/>
        </w:numPr>
        <w:spacing w:before="68" w:after="0"/>
        <w:ind/>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 xml:space="preserve">record and investigate complaints fairly and in line with the business or undertakings policies and processes </w:t>
      </w:r>
    </w:p>
    <w:p xmlns:wp14="http://schemas.microsoft.com/office/word/2010/wordml" w:rsidP="31D88612" w14:paraId="6E43E544" wp14:textId="77777777">
      <w:pPr>
        <w:pStyle w:val="ListParagraph"/>
        <w:numPr>
          <w:ilvl w:val="0"/>
          <w:numId w:val="5"/>
        </w:numPr>
        <w:spacing w:before="68" w:after="0"/>
        <w:ind/>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look for informal solutions before escalating an issue to higher levels (e.g.: mediation or investigation) where appropriate.</w:t>
      </w:r>
    </w:p>
    <w:p xmlns:wp14="http://schemas.microsoft.com/office/word/2010/wordml" w:rsidP="74AC27C8" w14:paraId="3656B9AB" wp14:textId="77777777">
      <w:pPr>
        <w:pStyle w:val="Normal"/>
        <w:spacing w:before="68" w:after="0"/>
        <w:ind w:left="100" w:hanging="0"/>
        <w:rPr>
          <w:rFonts w:ascii="Verdana" w:hAnsi="Verdana" w:eastAsia="Verdana" w:cs="Verdana"/>
          <w:b w:val="1"/>
          <w:b/>
          <w:bCs w:val="1"/>
          <w:color w:val="414042"/>
          <w:spacing w:val="-2"/>
          <w:sz w:val="24"/>
          <w:szCs w:val="24"/>
          <w:lang w:val="en-NZ" w:eastAsia="en-US" w:bidi="ar-SA"/>
        </w:rPr>
      </w:pPr>
    </w:p>
    <w:p xmlns:wp14="http://schemas.microsoft.com/office/word/2010/wordml" w:rsidP="74AC27C8" w14:paraId="21D87E89" wp14:textId="00B2BB7D">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6.</w:t>
      </w:r>
      <w:r>
        <w:tab/>
      </w:r>
      <w:r w:rsidRPr="74AC27C8" w:rsidR="74AC27C8">
        <w:rPr>
          <w:rFonts w:ascii="Verdana" w:hAnsi="Verdana" w:eastAsia="Verdana" w:cs="Verdana"/>
          <w:b w:val="1"/>
          <w:bCs w:val="1"/>
          <w:color w:val="414042"/>
          <w:spacing w:val="-2"/>
          <w:sz w:val="24"/>
          <w:szCs w:val="24"/>
          <w:lang w:val="en-NZ" w:eastAsia="en-US" w:bidi="ar-SA"/>
        </w:rPr>
        <w:t>Making and Managing Complaints</w:t>
      </w:r>
    </w:p>
    <w:p xmlns:wp14="http://schemas.microsoft.com/office/word/2010/wordml" w:rsidP="74AC27C8" w14:paraId="45FB0818" wp14:textId="77777777">
      <w:pPr>
        <w:pStyle w:val="Normal"/>
        <w:spacing w:before="68" w:after="0"/>
        <w:ind w:left="100" w:hanging="0"/>
        <w:rPr>
          <w:rFonts w:ascii="Verdana" w:hAnsi="Verdana" w:eastAsia="Verdana" w:cs="Verdana"/>
          <w:b w:val="1"/>
          <w:b/>
          <w:bCs w:val="1"/>
          <w:color w:val="414042"/>
          <w:spacing w:val="-2"/>
          <w:sz w:val="24"/>
          <w:szCs w:val="24"/>
          <w:lang w:val="en-NZ" w:eastAsia="en-US" w:bidi="ar-SA"/>
        </w:rPr>
      </w:pPr>
    </w:p>
    <w:p xmlns:wp14="http://schemas.microsoft.com/office/word/2010/wordml" w:rsidP="74AC27C8" w14:paraId="5B21E36C" wp14:textId="09D34159">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You can make a complaint in writing or verbally to the direct manager or to the </w:t>
      </w:r>
      <w:r w:rsidRPr="74AC27C8" w:rsidR="74AC27C8">
        <w:rPr>
          <w:rFonts w:ascii="Verdana" w:hAnsi="Verdana" w:eastAsia="Verdana" w:cs="Verdana"/>
          <w:color w:val="414042"/>
          <w:spacing w:val="-2"/>
          <w:sz w:val="24"/>
          <w:szCs w:val="24"/>
          <w:lang w:val="en-NZ" w:eastAsia="en-US" w:bidi="ar-SA"/>
        </w:rPr>
        <w:t>Operations Team Leader</w:t>
      </w:r>
      <w:r w:rsidRPr="74AC27C8" w:rsidR="74AC27C8">
        <w:rPr>
          <w:rFonts w:ascii="Verdana" w:hAnsi="Verdana" w:eastAsia="Verdana" w:cs="Verdana"/>
          <w:color w:val="414042"/>
          <w:spacing w:val="-2"/>
          <w:sz w:val="24"/>
          <w:szCs w:val="24"/>
          <w:lang w:val="en-NZ" w:eastAsia="en-US" w:bidi="ar-SA"/>
        </w:rPr>
        <w:t>.  If you do not feel comfortable doing either of these things you may make a complaint to the Trustees (note above, re: Whistle-blowing).</w:t>
      </w:r>
    </w:p>
    <w:p xmlns:wp14="http://schemas.microsoft.com/office/word/2010/wordml" w:rsidP="74AC27C8" w14:paraId="049F31CB" wp14:textId="77777777">
      <w:pPr>
        <w:pStyle w:val="Normal"/>
        <w:spacing w:before="68" w:after="0"/>
        <w:ind w:left="100" w:hanging="0"/>
        <w:jc w:val="both"/>
        <w:rPr>
          <w:rFonts w:ascii="Verdana" w:hAnsi="Verdana" w:eastAsia="Verdana" w:cs="Verdana"/>
          <w:color w:val="414042"/>
          <w:spacing w:val="-2"/>
          <w:sz w:val="24"/>
          <w:szCs w:val="24"/>
          <w:lang w:val="en-NZ" w:eastAsia="en-US" w:bidi="ar-SA"/>
        </w:rPr>
      </w:pPr>
    </w:p>
    <w:p xmlns:wp14="http://schemas.microsoft.com/office/word/2010/wordml" w:rsidP="74AC27C8" w14:paraId="4978B116"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When dealing with an allegation of bullying </w:t>
      </w:r>
      <w:r w:rsidRPr="74AC27C8" w:rsidR="74AC27C8">
        <w:rPr>
          <w:rFonts w:ascii="Verdana" w:hAnsi="Verdana" w:eastAsia="Verdana" w:cs="Verdana"/>
          <w:color w:val="414042"/>
          <w:spacing w:val="-2"/>
          <w:kern w:val="0"/>
          <w:sz w:val="24"/>
          <w:szCs w:val="24"/>
          <w:lang w:val="en-NZ" w:eastAsia="en-US" w:bidi="ar-SA"/>
        </w:rPr>
        <w:t>S</w:t>
      </w:r>
      <w:r w:rsidRPr="74AC27C8" w:rsidR="74AC27C8">
        <w:rPr>
          <w:rFonts w:ascii="Verdana" w:hAnsi="Verdana" w:eastAsia="Verdana" w:cs="Verdana"/>
          <w:color w:val="414042"/>
          <w:spacing w:val="-2"/>
          <w:sz w:val="24"/>
          <w:szCs w:val="24"/>
          <w:lang w:val="en-NZ" w:eastAsia="en-US" w:bidi="ar-SA"/>
        </w:rPr>
        <w:t>T will:</w:t>
      </w:r>
    </w:p>
    <w:p xmlns:wp14="http://schemas.microsoft.com/office/word/2010/wordml" w:rsidP="31D88612" w14:paraId="50E18552"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treat all matters seriously, promptly and impartially which may include an internal or external investigation</w:t>
      </w:r>
    </w:p>
    <w:p xmlns:wp14="http://schemas.microsoft.com/office/word/2010/wordml" w:rsidP="31D88612" w14:paraId="48F9E94E"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ensure neither the person who complained nor the alleged bully are victimised</w:t>
      </w:r>
    </w:p>
    <w:p xmlns:wp14="http://schemas.microsoft.com/office/word/2010/wordml" w:rsidP="31D88612" w14:paraId="0FC7DE8C"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support all parties involved</w:t>
      </w:r>
    </w:p>
    <w:p xmlns:wp14="http://schemas.microsoft.com/office/word/2010/wordml" w:rsidP="31D88612" w14:paraId="464282AF"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find appropriate remedies and consequences for confirmed bullying as well as false reports</w:t>
      </w:r>
    </w:p>
    <w:p xmlns:wp14="http://schemas.microsoft.com/office/word/2010/wordml" w:rsidP="31D88612" w14:paraId="23032EBC"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communicate the process and its outcome</w:t>
      </w:r>
    </w:p>
    <w:p xmlns:wp14="http://schemas.microsoft.com/office/word/2010/wordml" w:rsidP="31D88612" w14:paraId="3B8B5E6E"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ensure confidentiality</w:t>
      </w:r>
    </w:p>
    <w:p xmlns:wp14="http://schemas.microsoft.com/office/word/2010/wordml" w:rsidP="31D88612" wp14:textId="77777777" w14:paraId="002611B6">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use the principles of natural justice</w:t>
      </w:r>
      <w:r w:rsidRPr="74AC27C8" w:rsidR="74AC27C8">
        <w:rPr>
          <w:rFonts w:ascii="Verdana" w:hAnsi="Verdana" w:eastAsia="Verdana" w:cs="Verdana"/>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 xml:space="preserve">and both parties are treated </w:t>
      </w:r>
      <w:r w:rsidRPr="74AC27C8" w:rsidR="74AC27C8">
        <w:rPr>
          <w:rFonts w:ascii="Verdana" w:hAnsi="Verdana" w:eastAsia="Verdana" w:cs="Verdana"/>
          <w:color w:val="414042"/>
          <w:spacing w:val="-2"/>
          <w:sz w:val="24"/>
          <w:szCs w:val="24"/>
          <w:lang w:val="en-NZ" w:eastAsia="en-US" w:bidi="ar-SA"/>
        </w:rPr>
        <w:t>fairly, and respected and supported through the process.</w:t>
      </w:r>
    </w:p>
    <w:p xmlns:wp14="http://schemas.microsoft.com/office/word/2010/wordml" w:rsidP="31D88612" w14:paraId="2E475330"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keep good documentation</w:t>
      </w:r>
    </w:p>
    <w:p xmlns:wp14="http://schemas.microsoft.com/office/word/2010/wordml" w:rsidP="31D88612" w14:paraId="355C8E71" wp14:textId="77777777">
      <w:pPr>
        <w:pStyle w:val="ListParagraph"/>
        <w:numPr>
          <w:ilvl w:val="0"/>
          <w:numId w:val="3"/>
        </w:numPr>
        <w:spacing w:before="68" w:after="0"/>
        <w:jc w:val="both"/>
        <w:rPr>
          <w:rFonts w:ascii="Calibri" w:hAnsi="Calibri" w:eastAsia="Calibri" w:cs="Calibri" w:asciiTheme="minorAscii" w:hAnsiTheme="minorAscii" w:eastAsiaTheme="minorAscii" w:cstheme="minorAscii"/>
          <w:color w:val="auto"/>
          <w:sz w:val="22"/>
          <w:szCs w:val="22"/>
          <w:lang w:val="en-NZ" w:eastAsia="en-US" w:bidi="ar-SA"/>
        </w:rPr>
      </w:pPr>
      <w:r w:rsidRPr="74AC27C8" w:rsidR="74AC27C8">
        <w:rPr>
          <w:rFonts w:ascii="Verdana" w:hAnsi="Verdana" w:eastAsia="Verdana" w:cs="Verdana"/>
          <w:color w:val="414042"/>
          <w:spacing w:val="-2"/>
          <w:sz w:val="24"/>
          <w:szCs w:val="24"/>
          <w:lang w:val="en-NZ" w:eastAsia="en-US" w:bidi="ar-SA"/>
        </w:rPr>
        <w:t>have specialist external advisors available to help.</w:t>
      </w:r>
    </w:p>
    <w:p xmlns:wp14="http://schemas.microsoft.com/office/word/2010/wordml" w:rsidP="74AC27C8" w14:paraId="53128261" wp14:textId="77777777">
      <w:pPr>
        <w:pStyle w:val="Normal"/>
        <w:spacing w:before="68" w:after="0"/>
        <w:ind w:left="100" w:hanging="0"/>
        <w:jc w:val="both"/>
        <w:rPr>
          <w:rFonts w:ascii="Verdana" w:hAnsi="Verdana" w:eastAsia="Verdana" w:cs="Verdana"/>
          <w:color w:val="414042"/>
          <w:spacing w:val="-2"/>
          <w:sz w:val="24"/>
          <w:szCs w:val="24"/>
          <w:lang w:val="en-NZ" w:eastAsia="en-US" w:bidi="ar-SA"/>
        </w:rPr>
      </w:pPr>
    </w:p>
    <w:p xmlns:wp14="http://schemas.microsoft.com/office/word/2010/wordml" w:rsidP="74AC27C8" w14:paraId="253F3352"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There is a preference for appropriately tailored solutions. For example, exploring low-key solutions before formal actions are taken if this is appropriate, or proceeding straight to a formal investigation if necessary.</w:t>
      </w:r>
    </w:p>
    <w:p xmlns:wp14="http://schemas.microsoft.com/office/word/2010/wordml" w:rsidP="74AC27C8" w14:paraId="62486C05" wp14:textId="77777777">
      <w:pPr>
        <w:pStyle w:val="Normal"/>
        <w:spacing w:before="68" w:after="0"/>
        <w:ind w:left="100" w:hanging="0"/>
        <w:jc w:val="both"/>
        <w:rPr>
          <w:rFonts w:ascii="Verdana" w:hAnsi="Verdana" w:eastAsia="Verdana" w:cs="Verdana"/>
          <w:color w:val="414042"/>
          <w:spacing w:val="-2"/>
          <w:sz w:val="24"/>
          <w:szCs w:val="24"/>
          <w:lang w:val="en-NZ" w:eastAsia="en-US" w:bidi="ar-SA"/>
        </w:rPr>
      </w:pPr>
    </w:p>
    <w:p xmlns:wp14="http://schemas.microsoft.com/office/word/2010/wordml" w:rsidP="74AC27C8" w14:paraId="5288D66D" wp14:textId="2C362E2B">
      <w:pPr>
        <w:pStyle w:val="Normal"/>
        <w:spacing w:before="68" w:after="0"/>
        <w:ind w:left="100" w:hanging="0"/>
        <w:rPr>
          <w:rFonts w:ascii="Verdana" w:hAnsi="Verdana" w:eastAsia="Verdana" w:cs="Verdana"/>
          <w:sz w:val="24"/>
          <w:szCs w:val="24"/>
          <w:lang w:val="en-NZ" w:eastAsia="en-US" w:bidi="ar-SA"/>
        </w:rPr>
      </w:pPr>
      <w:r w:rsidRPr="74AC27C8" w:rsidR="74AC27C8">
        <w:rPr>
          <w:rFonts w:ascii="Verdana" w:hAnsi="Verdana" w:eastAsia="Verdana" w:cs="Verdana"/>
          <w:b w:val="1"/>
          <w:bCs w:val="1"/>
          <w:color w:val="414042"/>
          <w:spacing w:val="-2"/>
          <w:sz w:val="24"/>
          <w:szCs w:val="24"/>
          <w:lang w:val="en-NZ" w:eastAsia="en-US" w:bidi="ar-SA"/>
        </w:rPr>
        <w:t>7.</w:t>
      </w:r>
      <w:r>
        <w:tab/>
      </w:r>
      <w:r w:rsidRPr="74AC27C8" w:rsidR="74AC27C8">
        <w:rPr>
          <w:rFonts w:ascii="Verdana" w:hAnsi="Verdana" w:eastAsia="Verdana" w:cs="Verdana"/>
          <w:b w:val="1"/>
          <w:bCs w:val="1"/>
          <w:color w:val="414042"/>
          <w:spacing w:val="-2"/>
          <w:sz w:val="24"/>
          <w:szCs w:val="24"/>
          <w:lang w:val="en-NZ" w:eastAsia="en-US" w:bidi="ar-SA"/>
        </w:rPr>
        <w:t>Disciplinary Action</w:t>
      </w:r>
    </w:p>
    <w:p xmlns:wp14="http://schemas.microsoft.com/office/word/2010/wordml" w:rsidP="74AC27C8" w14:paraId="6C17BA01" wp14:textId="77777777">
      <w:pPr>
        <w:pStyle w:val="Normal"/>
        <w:spacing w:before="68" w:after="0"/>
        <w:ind w:left="9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sz w:val="24"/>
          <w:szCs w:val="24"/>
          <w:lang w:val="en-NZ" w:eastAsia="en-US" w:bidi="ar-SA"/>
        </w:rPr>
        <w:t xml:space="preserve">If an allegation of harassment, bullying or discrimination is proven through a formal </w:t>
      </w:r>
      <w:r w:rsidRPr="74AC27C8" w:rsidR="74AC27C8">
        <w:rPr>
          <w:rFonts w:ascii="Verdana" w:hAnsi="Verdana" w:eastAsia="Verdana" w:cs="Verdana"/>
          <w:color w:val="414042"/>
          <w:sz w:val="24"/>
          <w:szCs w:val="24"/>
          <w:lang w:val="en-NZ" w:eastAsia="en-US" w:bidi="ar-SA"/>
        </w:rPr>
        <w:t>employment investigation process, the behaviour may amount to misconduct or serious misconduct, and could result in disciplinary action up to and including summary dismissal.</w:t>
      </w:r>
    </w:p>
    <w:p xmlns:wp14="http://schemas.microsoft.com/office/word/2010/wordml" w:rsidP="74AC27C8" w14:paraId="4101652C" wp14:textId="77777777">
      <w:pPr>
        <w:pStyle w:val="Normal"/>
        <w:widowControl w:val="0"/>
        <w:suppressAutoHyphens w:val="true"/>
        <w:bidi w:val="0"/>
        <w:spacing w:before="68" w:after="0"/>
        <w:ind w:left="0" w:hanging="0"/>
        <w:jc w:val="both"/>
        <w:rPr>
          <w:rFonts w:ascii="Verdana" w:hAnsi="Verdana" w:eastAsia="Verdana" w:cs="Verdana"/>
          <w:sz w:val="24"/>
          <w:szCs w:val="24"/>
          <w:lang w:val="en-NZ" w:eastAsia="en-US" w:bidi="ar-SA"/>
        </w:rPr>
      </w:pPr>
    </w:p>
    <w:p xmlns:wp14="http://schemas.microsoft.com/office/word/2010/wordml" w:rsidP="74AC27C8" w14:paraId="71B25C26" wp14:textId="77777777">
      <w:pPr>
        <w:pStyle w:val="Normal"/>
        <w:spacing w:before="68" w:after="0"/>
        <w:ind w:left="100" w:hanging="0"/>
        <w:jc w:val="both"/>
        <w:rPr>
          <w:rFonts w:ascii="Verdana" w:hAnsi="Verdana" w:eastAsia="Verdana" w:cs="Verdana"/>
          <w:sz w:val="24"/>
          <w:szCs w:val="24"/>
          <w:lang w:val="en-NZ" w:eastAsia="en-US" w:bidi="ar-SA"/>
        </w:rPr>
      </w:pPr>
      <w:r w:rsidRPr="74AC27C8" w:rsidR="74AC27C8">
        <w:rPr>
          <w:rFonts w:ascii="Verdana" w:hAnsi="Verdana" w:eastAsia="Verdana" w:cs="Verdana"/>
          <w:color w:val="414042"/>
          <w:spacing w:val="-2"/>
          <w:kern w:val="0"/>
          <w:sz w:val="24"/>
          <w:szCs w:val="24"/>
          <w:lang w:val="en-NZ" w:eastAsia="en-US" w:bidi="ar-SA"/>
        </w:rPr>
        <w:t>S</w:t>
      </w:r>
      <w:r w:rsidRPr="74AC27C8" w:rsidR="74AC27C8">
        <w:rPr>
          <w:rFonts w:ascii="Verdana" w:hAnsi="Verdana" w:eastAsia="Verdana" w:cs="Verdana"/>
          <w:color w:val="414042"/>
          <w:spacing w:val="-2"/>
          <w:sz w:val="24"/>
          <w:szCs w:val="24"/>
          <w:lang w:val="en-NZ" w:eastAsia="en-US" w:bidi="ar-SA"/>
        </w:rPr>
        <w:t>T would not expect any negative consequence for a staff member making a complaint (known as victimisation). However, if a staff member raises a complaint that is found to</w:t>
      </w:r>
      <w:r w:rsidRPr="74AC27C8" w:rsidR="74AC27C8">
        <w:rPr>
          <w:rFonts w:ascii="Verdana" w:hAnsi="Verdana" w:eastAsia="Verdana" w:cs="Verdana"/>
          <w:color w:val="414042"/>
          <w:sz w:val="24"/>
          <w:szCs w:val="24"/>
          <w:lang w:val="en-NZ" w:eastAsia="en-US" w:bidi="ar-SA"/>
        </w:rPr>
        <w:t xml:space="preserve"> </w:t>
      </w:r>
      <w:r w:rsidRPr="74AC27C8" w:rsidR="74AC27C8">
        <w:rPr>
          <w:rFonts w:ascii="Verdana" w:hAnsi="Verdana" w:eastAsia="Verdana" w:cs="Verdana"/>
          <w:color w:val="414042"/>
          <w:spacing w:val="-2"/>
          <w:sz w:val="24"/>
          <w:szCs w:val="24"/>
          <w:lang w:val="en-NZ" w:eastAsia="en-US" w:bidi="ar-SA"/>
        </w:rPr>
        <w:t xml:space="preserve">be fictitious or vexatious, </w:t>
      </w:r>
      <w:r w:rsidRPr="74AC27C8" w:rsidR="74AC27C8">
        <w:rPr>
          <w:rFonts w:ascii="Verdana" w:hAnsi="Verdana" w:eastAsia="Verdana" w:cs="Verdana"/>
          <w:color w:val="414042"/>
          <w:spacing w:val="-2"/>
          <w:kern w:val="0"/>
          <w:sz w:val="24"/>
          <w:szCs w:val="24"/>
          <w:lang w:val="en-NZ" w:eastAsia="en-US" w:bidi="ar-SA"/>
        </w:rPr>
        <w:t>S</w:t>
      </w:r>
      <w:r w:rsidRPr="74AC27C8" w:rsidR="74AC27C8">
        <w:rPr>
          <w:rFonts w:ascii="Verdana" w:hAnsi="Verdana" w:eastAsia="Verdana" w:cs="Verdana"/>
          <w:color w:val="414042"/>
          <w:spacing w:val="-2"/>
          <w:sz w:val="24"/>
          <w:szCs w:val="24"/>
          <w:lang w:val="en-NZ" w:eastAsia="en-US" w:bidi="ar-SA"/>
        </w:rPr>
        <w:t>T may take disciplinary action against them.</w:t>
      </w:r>
    </w:p>
    <w:p xmlns:wp14="http://schemas.microsoft.com/office/word/2010/wordml" w:rsidP="74AC27C8" w14:paraId="4B99056E" wp14:textId="77777777">
      <w:pPr>
        <w:pStyle w:val="Normal"/>
        <w:spacing w:before="68" w:after="0"/>
        <w:ind w:left="100" w:hanging="0"/>
        <w:jc w:val="both"/>
        <w:rPr>
          <w:rFonts w:ascii="Verdana" w:hAnsi="Verdana" w:eastAsia="Verdana" w:cs="Verdana"/>
          <w:lang w:val="en-NZ" w:eastAsia="en-US" w:bidi="ar-SA"/>
        </w:rPr>
      </w:pPr>
    </w:p>
    <w:sectPr>
      <w:headerReference w:type="default" r:id="rId3"/>
      <w:footerReference w:type="default" r:id="rId4"/>
      <w:type w:val="nextPage"/>
      <w:pgSz w:w="11906" w:h="16838" w:orient="portrait"/>
      <w:pgMar w:top="2132" w:right="1600" w:bottom="783" w:left="1600" w:header="1580" w:footer="280"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roman"/>
    <w:pitch w:val="variable"/>
  </w:font>
  <w:font w:name="Verdana">
    <w:charset w:val="00"/>
    <w:family w:val="roman"/>
    <w:pitch w:val="variable"/>
  </w:font>
  <w:font w:name="Century Gothic">
    <w:charset w:val="00"/>
    <w:family w:val="roman"/>
    <w:pitch w:val="variable"/>
  </w:font>
  <w:font w:name="Wingdings">
    <w:charset w:val="02"/>
    <w:family w:val="auto"/>
    <w:pitch w:val="variable"/>
  </w:font>
  <w:font w:name="Courier New">
    <w:charset w:val="01"/>
    <w:family w:val="modern"/>
    <w:pitch w:val="fixed"/>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xmlns:wp14="http://schemas.microsoft.com/office/word/2010/wordml" w14:paraId="3D19BB71" wp14:textId="6485D409">
    <w:pPr>
      <w:pStyle w:val="Footer"/>
      <w:rPr>
        <w:sz w:val="18"/>
        <w:szCs w:val="18"/>
      </w:rPr>
    </w:pPr>
    <w:r w:rsidRPr="31D88612" w:rsidR="31D88612">
      <w:rPr>
        <w:i w:val="1"/>
        <w:iCs w:val="1"/>
        <w:sz w:val="18"/>
        <w:szCs w:val="18"/>
        <w:lang w:val="en-US"/>
      </w:rPr>
      <w:t xml:space="preserve">Created June </w:t>
    </w:r>
    <w:proofErr w:type="gramStart"/>
    <w:r w:rsidRPr="31D88612" w:rsidR="31D88612">
      <w:rPr>
        <w:i w:val="1"/>
        <w:iCs w:val="1"/>
        <w:sz w:val="18"/>
        <w:szCs w:val="18"/>
        <w:lang w:val="en-US"/>
      </w:rPr>
      <w:t xml:space="preserve">2021;  Approved</w:t>
    </w:r>
    <w:proofErr w:type="gramEnd"/>
    <w:r w:rsidRPr="31D88612" w:rsidR="31D88612">
      <w:rPr>
        <w:i w:val="1"/>
        <w:iCs w:val="1"/>
        <w:sz w:val="18"/>
        <w:szCs w:val="18"/>
        <w:lang w:val="en-US"/>
      </w:rPr>
      <w:t xml:space="preserve"> (ST </w:t>
    </w:r>
    <w:proofErr w:type="spellStart"/>
    <w:r w:rsidRPr="31D88612" w:rsidR="31D88612">
      <w:rPr>
        <w:i w:val="1"/>
        <w:iCs w:val="1"/>
        <w:sz w:val="18"/>
        <w:szCs w:val="18"/>
        <w:lang w:val="en-US"/>
      </w:rPr>
      <w:t xml:space="preserve">BoT</w:t>
    </w:r>
    <w:proofErr w:type="spellEnd"/>
    <w:r w:rsidRPr="31D88612" w:rsidR="31D88612">
      <w:rPr>
        <w:i w:val="1"/>
        <w:iCs w:val="1"/>
        <w:sz w:val="18"/>
        <w:szCs w:val="18"/>
        <w:lang w:val="en-US"/>
      </w:rPr>
      <w:t xml:space="preserve">):  </w:t>
    </w:r>
    <w:r w:rsidRPr="31D88612" w:rsidR="31D88612">
      <w:rPr>
        <w:rFonts w:eastAsia="NSimSun" w:cs="Arial"/>
        <w:i w:val="1"/>
        <w:iCs w:val="1"/>
        <w:color w:val="auto"/>
        <w:kern w:val="2"/>
        <w:sz w:val="18"/>
        <w:szCs w:val="18"/>
        <w:lang w:val="en-US" w:eastAsia="zh-CN" w:bidi="hi-IN"/>
      </w:rPr>
      <w:t>1</w:t>
    </w:r>
    <w:r w:rsidRPr="31D88612" w:rsidR="31D88612">
      <w:rPr>
        <w:rFonts w:eastAsia="NSimSun" w:cs="Arial"/>
        <w:i w:val="1"/>
        <w:iCs w:val="1"/>
        <w:color w:val="auto"/>
        <w:kern w:val="2"/>
        <w:sz w:val="18"/>
        <w:szCs w:val="18"/>
        <w:lang w:val="en-US" w:eastAsia="zh-CN" w:bidi="hi-IN"/>
      </w:rPr>
      <w:t>5</w:t>
    </w:r>
    <w:r w:rsidRPr="31D88612" w:rsidR="31D88612">
      <w:rPr>
        <w:rFonts w:eastAsia="NSimSun" w:cs="Arial"/>
        <w:i w:val="1"/>
        <w:iCs w:val="1"/>
        <w:color w:val="auto"/>
        <w:kern w:val="2"/>
        <w:sz w:val="18"/>
        <w:szCs w:val="18"/>
        <w:lang w:val="en-US" w:eastAsia="zh-CN" w:bidi="hi-IN"/>
      </w:rPr>
      <w:t xml:space="preserve"> June </w:t>
    </w:r>
    <w:r w:rsidRPr="31D88612" w:rsidR="31D88612">
      <w:rPr>
        <w:i w:val="1"/>
        <w:iCs w:val="1"/>
        <w:sz w:val="18"/>
        <w:szCs w:val="18"/>
        <w:lang w:val="en-US"/>
      </w:rPr>
      <w:t xml:space="preserve">2021 (TBC</w:t>
    </w:r>
    <w:proofErr w:type="gramStart"/>
    <w:r w:rsidRPr="31D88612" w:rsidR="31D88612">
      <w:rPr>
        <w:i w:val="1"/>
        <w:iCs w:val="1"/>
        <w:sz w:val="18"/>
        <w:szCs w:val="18"/>
        <w:lang w:val="en-US"/>
      </w:rPr>
      <w:t xml:space="preserve">);  Review</w:t>
    </w:r>
    <w:proofErr w:type="gramEnd"/>
    <w:r w:rsidRPr="31D88612" w:rsidR="31D88612">
      <w:rPr>
        <w:i w:val="1"/>
        <w:iCs w:val="1"/>
        <w:sz w:val="18"/>
        <w:szCs w:val="18"/>
        <w:lang w:val="en-US"/>
      </w:rPr>
      <w:t xml:space="preserve"> by: </w:t>
    </w:r>
    <w:r w:rsidRPr="31D88612" w:rsidR="31D88612">
      <w:rPr>
        <w:rFonts w:eastAsia="NSimSun" w:cs="Arial"/>
        <w:i w:val="1"/>
        <w:iCs w:val="1"/>
        <w:color w:val="auto"/>
        <w:kern w:val="2"/>
        <w:sz w:val="18"/>
        <w:szCs w:val="18"/>
        <w:lang w:val="en-US" w:eastAsia="zh-CN" w:bidi="hi-IN"/>
      </w:rPr>
      <w:t xml:space="preserve">June </w:t>
    </w:r>
    <w:r w:rsidRPr="31D88612" w:rsidR="31D88612">
      <w:rPr>
        <w:i w:val="1"/>
        <w:iCs w:val="1"/>
        <w:sz w:val="18"/>
        <w:szCs w:val="18"/>
        <w:lang w:val="en-US"/>
      </w:rPr>
      <w:t>202</w:t>
    </w:r>
    <w:r w:rsidRPr="31D88612" w:rsidR="31D88612">
      <w:rPr>
        <w:i w:val="1"/>
        <w:iCs w:val="1"/>
        <w:sz w:val="18"/>
        <w:szCs w:val="18"/>
        <w:lang w:val="en-US"/>
      </w:rPr>
      <w:t>3</w:t>
    </w:r>
    <w:r w:rsidRPr="31D88612" w:rsidR="31D88612">
      <w:rPr>
        <w:i w:val="1"/>
        <w:iCs w:val="1"/>
        <w:sz w:val="18"/>
        <w:szCs w:val="18"/>
        <w:lang w:val="en-US"/>
      </w:rPr>
      <w:t>.</w:t>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xmlns:wp14="http://schemas.microsoft.com/office/word/2010/wordml" w:rsidP="31D88612" w14:paraId="2376683F" wp14:textId="33421D84">
    <w:pPr>
      <w:pStyle w:val="Header"/>
      <w:rPr>
        <w:rFonts w:ascii="Calibri" w:hAnsi="Calibri"/>
        <w:i w:val="1"/>
        <w:i/>
        <w:iCs w:val="1"/>
        <w:lang w:val="en-US"/>
      </w:rPr>
    </w:pPr>
    <w:r w:rsidRPr="31D88612" w:rsidR="31D88612">
      <w:rPr>
        <w:i w:val="1"/>
        <w:iCs w:val="1"/>
        <w:lang w:val="en-US"/>
      </w:rPr>
      <w:t>Sustainable Taranaki</w:t>
    </w:r>
    <w:r>
      <w:rPr>
        <w:i/>
        <w:iCs/>
        <w:lang w:val="en-US"/>
      </w:rPr>
      <w:tab/>
    </w:r>
    <w:r w:rsidRPr="31D88612" w:rsidR="31D88612">
      <w:rPr>
        <w:rFonts w:eastAsia="Calibri" w:cs="" w:eastAsiaTheme="minorAscii" w:cstheme="minorBidi"/>
        <w:i w:val="1"/>
        <w:iCs w:val="1"/>
        <w:color w:val="auto"/>
        <w:kern w:val="0"/>
        <w:sz w:val="22"/>
        <w:szCs w:val="22"/>
        <w:lang w:val="en-US" w:eastAsia="en-US" w:bidi="ar-SA"/>
      </w:rPr>
      <w:t xml:space="preserve">Bullying &amp; Harassment </w:t>
    </w:r>
    <w:r w:rsidRPr="31D88612" w:rsidR="31D88612">
      <w:rPr>
        <w:i w:val="1"/>
        <w:iCs w:val="1"/>
        <w:lang w:val="en-US"/>
      </w:rPr>
      <w:t xml:space="preserve">Policy </w:t>
    </w:r>
    <w:proofErr w:type="gramStart"/>
    <w:r w:rsidRPr="31D88612" w:rsidR="31D88612">
      <w:rPr>
        <w:i w:val="1"/>
        <w:iCs w:val="1"/>
        <w:lang w:val="en-US"/>
      </w:rPr>
      <w:t xml:space="preserve">&amp; </w:t>
    </w:r>
    <w:r w:rsidRPr="31D88612" w:rsidR="31D88612">
      <w:rPr>
        <w:i w:val="1"/>
        <w:iCs w:val="1"/>
        <w:lang w:val="en-US"/>
      </w:rPr>
      <w:t xml:space="preserve"> Procedures</w:t>
    </w:r>
    <w:proofErr w:type="gramEnd"/>
    <w:r w:rsidRPr="31D88612" w:rsidR="31D88612">
      <w:rPr>
        <w:i w:val="1"/>
        <w:iCs w:val="1"/>
        <w:lang w:val="en-US"/>
      </w:rPr>
      <w:t xml:space="preserve"> </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xmlns:w="http://schemas.openxmlformats.org/wordprocessingml/2006/main" w:abstractNumId="6">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1">
    <w:lvl w:ilvl="0">
      <w:numFmt w:val="bullet"/>
      <w:lvlText w:val=""/>
      <w:lvlJc w:val="left"/>
      <w:pPr>
        <w:tabs>
          <w:tab w:val="num" w:pos="0"/>
        </w:tabs>
        <w:ind w:left="460" w:hanging="360"/>
      </w:pPr>
      <w:rPr>
        <w:rFonts w:hint="default" w:ascii="Wingdings" w:hAnsi="Wingdings" w:cs="Wingdings"/>
      </w:rPr>
    </w:lvl>
    <w:lvl w:ilvl="1">
      <w:start w:val="1"/>
      <w:numFmt w:val="bullet"/>
      <w:lvlText w:val="o"/>
      <w:lvlJc w:val="left"/>
      <w:pPr>
        <w:tabs>
          <w:tab w:val="num" w:pos="0"/>
        </w:tabs>
        <w:ind w:left="1180" w:hanging="360"/>
      </w:pPr>
      <w:rPr>
        <w:rFonts w:hint="default" w:ascii="Courier New" w:hAnsi="Courier New" w:cs="Courier New"/>
      </w:rPr>
    </w:lvl>
    <w:lvl w:ilvl="2">
      <w:start w:val="1"/>
      <w:numFmt w:val="bullet"/>
      <w:lvlText w:val=""/>
      <w:lvlJc w:val="left"/>
      <w:pPr>
        <w:tabs>
          <w:tab w:val="num" w:pos="0"/>
        </w:tabs>
        <w:ind w:left="1900" w:hanging="360"/>
      </w:pPr>
      <w:rPr>
        <w:rFonts w:hint="default" w:ascii="Wingdings" w:hAnsi="Wingdings" w:cs="Wingdings"/>
      </w:rPr>
    </w:lvl>
    <w:lvl w:ilvl="3">
      <w:start w:val="1"/>
      <w:numFmt w:val="bullet"/>
      <w:lvlText w:val=""/>
      <w:lvlJc w:val="left"/>
      <w:pPr>
        <w:tabs>
          <w:tab w:val="num" w:pos="0"/>
        </w:tabs>
        <w:ind w:left="2620" w:hanging="360"/>
      </w:pPr>
      <w:rPr>
        <w:rFonts w:hint="default" w:ascii="Symbol" w:hAnsi="Symbol" w:cs="Symbol"/>
      </w:rPr>
    </w:lvl>
    <w:lvl w:ilvl="4">
      <w:start w:val="1"/>
      <w:numFmt w:val="bullet"/>
      <w:lvlText w:val="o"/>
      <w:lvlJc w:val="left"/>
      <w:pPr>
        <w:tabs>
          <w:tab w:val="num" w:pos="0"/>
        </w:tabs>
        <w:ind w:left="3340" w:hanging="360"/>
      </w:pPr>
      <w:rPr>
        <w:rFonts w:hint="default" w:ascii="Courier New" w:hAnsi="Courier New" w:cs="Courier New"/>
      </w:rPr>
    </w:lvl>
    <w:lvl w:ilvl="5">
      <w:start w:val="1"/>
      <w:numFmt w:val="bullet"/>
      <w:lvlText w:val=""/>
      <w:lvlJc w:val="left"/>
      <w:pPr>
        <w:tabs>
          <w:tab w:val="num" w:pos="0"/>
        </w:tabs>
        <w:ind w:left="4060" w:hanging="360"/>
      </w:pPr>
      <w:rPr>
        <w:rFonts w:hint="default" w:ascii="Wingdings" w:hAnsi="Wingdings" w:cs="Wingdings"/>
      </w:rPr>
    </w:lvl>
    <w:lvl w:ilvl="6">
      <w:start w:val="1"/>
      <w:numFmt w:val="bullet"/>
      <w:lvlText w:val=""/>
      <w:lvlJc w:val="left"/>
      <w:pPr>
        <w:tabs>
          <w:tab w:val="num" w:pos="0"/>
        </w:tabs>
        <w:ind w:left="4780" w:hanging="360"/>
      </w:pPr>
      <w:rPr>
        <w:rFonts w:hint="default" w:ascii="Symbol" w:hAnsi="Symbol" w:cs="Symbol"/>
      </w:rPr>
    </w:lvl>
    <w:lvl w:ilvl="7">
      <w:start w:val="1"/>
      <w:numFmt w:val="bullet"/>
      <w:lvlText w:val="o"/>
      <w:lvlJc w:val="left"/>
      <w:pPr>
        <w:tabs>
          <w:tab w:val="num" w:pos="0"/>
        </w:tabs>
        <w:ind w:left="5500" w:hanging="360"/>
      </w:pPr>
      <w:rPr>
        <w:rFonts w:hint="default" w:ascii="Courier New" w:hAnsi="Courier New" w:cs="Courier New"/>
      </w:rPr>
    </w:lvl>
    <w:lvl w:ilvl="8">
      <w:start w:val="1"/>
      <w:numFmt w:val="bullet"/>
      <w:lvlText w:val=""/>
      <w:lvlJc w:val="left"/>
      <w:pPr>
        <w:tabs>
          <w:tab w:val="num" w:pos="0"/>
        </w:tabs>
        <w:ind w:left="6220" w:hanging="360"/>
      </w:pPr>
      <w:rPr>
        <w:rFonts w:hint="default" w:ascii="Wingdings" w:hAnsi="Wingdings" w:cs="Wingdings"/>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6">
    <w:abstractNumId w:val="6"/>
  </w:num>
  <w:num w:numId="5">
    <w:abstractNumId w:val="5"/>
  </w:num>
  <w:num w:numId="4">
    <w:abstractNumId w:val="4"/>
  </w:num>
  <w:num w:numId="3">
    <w:abstractNumId w:val="3"/>
  </w:num>
  <w:num w:numId="1">
    <w:abstractNumId w:val="1"/>
  </w:num>
  <w:num w:numId="2">
    <w:abstractNumId w:val="2"/>
  </w:num>
</w:numbering>
</file>

<file path=word/settings.xml><?xml version="1.0" encoding="utf-8"?>
<w:settings xmlns:w14="http://schemas.microsoft.com/office/word/2010/wordml" xmlns:wp14="http://schemas.microsoft.com/office/word/2010/wordprocessingDrawing" xmlns:w="http://schemas.openxmlformats.org/wordprocessingml/2006/main" xmlns:mc="http://schemas.openxmlformats.org/markup-compatibility/2006" xmlns:w15="http://schemas.microsoft.com/office/word/2012/wordml" mc:Ignorable="w14 wp14 w15">
  <w:zoom w:percent="100"/>
  <w:trackRevisions w:val="false"/>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14DC0F42"/>
    <w:rsid w:val="0F354FDC"/>
    <w:rsid w:val="14DC0F42"/>
    <w:rsid w:val="19AF62DD"/>
    <w:rsid w:val="2302DEBD"/>
    <w:rsid w:val="29046E64"/>
    <w:rsid w:val="2CD53625"/>
    <w:rsid w:val="2DFF39AF"/>
    <w:rsid w:val="2E710686"/>
    <w:rsid w:val="31BEDA0A"/>
    <w:rsid w:val="31D88612"/>
    <w:rsid w:val="3921DE81"/>
    <w:rsid w:val="4378BBBB"/>
    <w:rsid w:val="4378BBBB"/>
    <w:rsid w:val="45148C1C"/>
    <w:rsid w:val="45E7DA5F"/>
    <w:rsid w:val="49CED4E2"/>
    <w:rsid w:val="4A427BEE"/>
    <w:rsid w:val="4C7E760B"/>
    <w:rsid w:val="5AD8BB9F"/>
    <w:rsid w:val="6242A58E"/>
    <w:rsid w:val="63DE75EF"/>
    <w:rsid w:val="74AC27C8"/>
    <w:rsid w:val="7725D8AE"/>
    <w:rsid w:val="7BDF9DC9"/>
    <w:rsid w:val="7CB2EC0C"/>
    <w:rsid w:val="7CB2EC0C"/>
    <w:rsid w:val="7D62E700"/>
  </w:rsids>
  <w:themeFontLang w:val="en-NZ" w:eastAsia="" w:bidi=""/>
  <w14:docId w14:val="16CCE8B1"/>
  <w15:docId w15:val="{07A436D5-1880-4883-8C1C-4727E92A037E}"/>
</w:settings>
</file>

<file path=word/styles.xml><?xml version="1.0" encoding="utf-8"?>
<w:styles xmlns:wp14="http://schemas.microsoft.com/office/word/2010/wordprocessingDrawing" xmlns:w="http://schemas.openxmlformats.org/wordprocessingml/2006/main" xmlns:w14="http://schemas.microsoft.com/office/word/2010/wordml" xmlns:mc="http://schemas.openxmlformats.org/markup-compatibility/2006" mc:Ignorable="w14 wp14">
  <w:docDefaults>
    <w:rPrDefault>
      <w:rPr>
        <w:rFonts w:ascii="Calibri" w:hAnsi="Calibri" w:eastAsia="Calibri" w:cs="" w:asciiTheme="minorHAnsi" w:hAnsiTheme="minorHAnsi" w:eastAsiaTheme="minorHAnsi" w:cstheme="minorBidi"/>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uiPriority w:val="1"/>
    <w:qFormat/>
    <w:pPr>
      <w:widowControl w:val="false"/>
      <w:suppressAutoHyphens w:val="true"/>
      <w:bidi w:val="0"/>
      <w:spacing w:before="0" w:after="0"/>
      <w:jc w:val="left"/>
    </w:pPr>
    <w:rPr>
      <w:rFonts w:ascii="Calibri" w:hAnsi="Calibri" w:eastAsia="Calibri" w:cs="" w:asciiTheme="minorHAnsi" w:hAnsiTheme="minorHAnsi" w:eastAsiaTheme="minorHAnsi" w:cstheme="minorBid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uiPriority w:val="1"/>
    <w:qFormat/>
    <w:pPr>
      <w:ind w:left="100" w:hanging="0"/>
    </w:pPr>
    <w:rPr>
      <w:rFonts w:ascii="Verdana" w:hAnsi="Verdana" w:eastAsia="Verdana"/>
      <w:sz w:val="18"/>
      <w:szCs w:val="18"/>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uiPriority w:val="1"/>
    <w:qFormat/>
    <w:pPr/>
    <w:rPr/>
  </w:style>
  <w:style w:type="paragraph" w:styleId="TableParagraph" w:customStyle="1">
    <w:name w:val="Table Paragraph"/>
    <w:basedOn w:val="Normal"/>
    <w:uiPriority w:val="1"/>
    <w:qFormat/>
    <w:pPr/>
    <w:rPr/>
  </w:style>
  <w:style w:type="paragraph" w:styleId="HeaderandFooter">
    <w:name w:val="Header and Footer"/>
    <w:basedOn w:val="Normal"/>
    <w:qFormat/>
    <w:pPr>
      <w:suppressLineNumbers/>
      <w:tabs>
        <w:tab w:val="clear" w:pos="720"/>
        <w:tab w:val="center" w:leader="none" w:pos="4353"/>
        <w:tab w:val="right" w:leader="none" w:pos="8706"/>
      </w:tabs>
    </w:pPr>
    <w:rPr/>
  </w:style>
  <w:style w:type="paragraph" w:styleId="Footer">
    <w:name w:val="footer"/>
    <w:basedOn w:val="HeaderandFooter"/>
    <w:pPr>
      <w:suppressLineNumbers/>
    </w:pPr>
    <w:rPr/>
  </w:style>
  <w:style w:type="paragraph" w:styleId="Header">
    <w:name w:val="header"/>
    <w:basedOn w:val="HeaderandFooter"/>
    <w:pPr>
      <w:suppressLineNumbers/>
    </w:pPr>
    <w:rPr/>
  </w:style>
  <w:style w:type="numbering" w:styleId="NoList" w:default="1">
    <w:name w:val="No List"/>
    <w:uiPriority w:val="99"/>
    <w:semiHidden/>
    <w:unhideWhenUsed/>
    <w:qFormat/>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s>
</file>

<file path=word/_rels/document.xml.rels>&#65279;<?xml version="1.0" encoding="utf-8"?><Relationships xmlns="http://schemas.openxmlformats.org/package/2006/relationships"><Relationship Type="http://schemas.openxmlformats.org/officeDocument/2006/relationships/styles" Target="styles.xml" Id="rId1" /><Relationship Type="http://schemas.openxmlformats.org/officeDocument/2006/relationships/image" Target="media/image1.jpeg" Id="rId2" /><Relationship Type="http://schemas.openxmlformats.org/officeDocument/2006/relationships/header" Target="header1.xml" Id="rId3" /><Relationship Type="http://schemas.openxmlformats.org/officeDocument/2006/relationships/footer" Target="footer1.xml" Id="rId4" /><Relationship Type="http://schemas.openxmlformats.org/officeDocument/2006/relationships/numbering" Target="numbering.xml" Id="rId5" /><Relationship Type="http://schemas.openxmlformats.org/officeDocument/2006/relationships/fontTable" Target="fontTable.xml" Id="rId6" /><Relationship Type="http://schemas.openxmlformats.org/officeDocument/2006/relationships/settings" Target="settings.xml" Id="rId7" /><Relationship Type="http://schemas.openxmlformats.org/officeDocument/2006/relationships/theme" Target="theme/theme1.xml" Id="rId8" /><Relationship Type="http://schemas.openxmlformats.org/officeDocument/2006/relationships/customXml" Target="../customXml/item1.xml" Id="rId9" /><Relationship Type="http://schemas.openxmlformats.org/officeDocument/2006/relationships/customXml" Target="../customXml/item2.xml" Id="rId10" /><Relationship Type="http://schemas.openxmlformats.org/officeDocument/2006/relationships/customXml" Target="../customXml/item3.xml" Id="rId11"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7FF6BD61A94AB4CBF6F9CF97B991DC7" ma:contentTypeVersion="13" ma:contentTypeDescription="Create a new document." ma:contentTypeScope="" ma:versionID="58b7f89c2e7a465e64388c545aa79a83">
  <xsd:schema xmlns:xsd="http://www.w3.org/2001/XMLSchema" xmlns:xs="http://www.w3.org/2001/XMLSchema" xmlns:p="http://schemas.microsoft.com/office/2006/metadata/properties" xmlns:ns2="dfded6a9-5ad5-4f26-9b0c-f8b179fe2b6d" xmlns:ns3="655ffdf1-09dd-4c1e-a1b4-ac9336985ed3" targetNamespace="http://schemas.microsoft.com/office/2006/metadata/properties" ma:root="true" ma:fieldsID="2ccb7cd32e3768a2647d060a68c29ab1" ns2:_="" ns3:_="">
    <xsd:import namespace="dfded6a9-5ad5-4f26-9b0c-f8b179fe2b6d"/>
    <xsd:import namespace="655ffdf1-09dd-4c1e-a1b4-ac9336985ed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EventHashCode" minOccurs="0"/>
                <xsd:element ref="ns3:MediaServiceGenerationTim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fded6a9-5ad5-4f26-9b0c-f8b179fe2b6d"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55ffdf1-09dd-4c1e-a1b4-ac9336985ed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Location" ma:index="14" nillable="true" ma:displayName="MediaServiceLocation" ma:description="" ma:internalName="MediaServiceLocatio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42B8BEB-CFD2-472B-85C1-7A973B4EA140}"/>
</file>

<file path=customXml/itemProps2.xml><?xml version="1.0" encoding="utf-8"?>
<ds:datastoreItem xmlns:ds="http://schemas.openxmlformats.org/officeDocument/2006/customXml" ds:itemID="{E278F794-3668-408E-B3C6-35ED5A0CD6B3}"/>
</file>

<file path=customXml/itemProps3.xml><?xml version="1.0" encoding="utf-8"?>
<ds:datastoreItem xmlns:ds="http://schemas.openxmlformats.org/officeDocument/2006/customXml" ds:itemID="{5F72629C-224D-4471-96B2-DF441F598494}"/>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Company>Ministry of Economic Development</ap:Company>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erms:created xsi:type="dcterms:W3CDTF">2021-02-04T01:41:00.0000000Z</dcterms:created>
  <dc:creator>Felix Southern</dc:creator>
  <dc:description/>
  <dc:language>en-NZ</dc:language>
  <lastModifiedBy>Joe Turton</lastModifiedBy>
  <dcterms:modified xsi:type="dcterms:W3CDTF">2022-02-16T02:34:45.5817704Z</dcterms:modified>
  <revision>16</revision>
  <dc:subject/>
  <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Ministry of Economic Development</vt:lpwstr>
  </property>
  <property fmtid="{D5CDD505-2E9C-101B-9397-08002B2CF9AE}" pid="4" name="ContentTypeId">
    <vt:lpwstr>0x01010077FF6BD61A94AB4CBF6F9CF97B991DC7</vt:lpwstr>
  </property>
  <property fmtid="{D5CDD505-2E9C-101B-9397-08002B2CF9AE}" pid="5" name="Created">
    <vt:filetime>2016-12-21T00:00:00Z</vt:filetime>
  </property>
  <property fmtid="{D5CDD505-2E9C-101B-9397-08002B2CF9AE}" pid="6" name="Creator">
    <vt:lpwstr>Adobe InDesign CC 2015 (Windows)</vt:lpwstr>
  </property>
  <property fmtid="{D5CDD505-2E9C-101B-9397-08002B2CF9AE}" pid="7" name="DocSecurity">
    <vt:i4>0</vt:i4>
  </property>
  <property fmtid="{D5CDD505-2E9C-101B-9397-08002B2CF9AE}" pid="8" name="HyperlinksChanged">
    <vt:bool>0</vt:bool>
  </property>
  <property fmtid="{D5CDD505-2E9C-101B-9397-08002B2CF9AE}" pid="9" name="LastSaved">
    <vt:filetime>2016-12-20T00:00:00Z</vt:filetime>
  </property>
  <property fmtid="{D5CDD505-2E9C-101B-9397-08002B2CF9AE}" pid="10" name="LinksUpToDate">
    <vt:bool>0</vt:bool>
  </property>
  <property fmtid="{D5CDD505-2E9C-101B-9397-08002B2CF9AE}" pid="11" name="ScaleCrop">
    <vt:bool>0</vt:bool>
  </property>
  <property fmtid="{D5CDD505-2E9C-101B-9397-08002B2CF9AE}" pid="12" name="ShareDoc">
    <vt:bool>0</vt:bool>
  </property>
</Properties>
</file>